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505F" w14:textId="77777777" w:rsidR="00AB4F73" w:rsidRDefault="00AB4F73" w:rsidP="00AB4F73">
      <w:pPr>
        <w:numPr>
          <w:ilvl w:val="1"/>
          <w:numId w:val="0"/>
        </w:numPr>
        <w:spacing w:after="200" w:line="240" w:lineRule="auto"/>
        <w:outlineLvl w:val="2"/>
        <w:rPr>
          <w:rFonts w:eastAsia="Times New Roman" w:cs="Times New Roman"/>
          <w:b/>
          <w:color w:val="FF0000"/>
        </w:rPr>
      </w:pPr>
      <w:r w:rsidRPr="00300355">
        <w:rPr>
          <w:rFonts w:eastAsia="Times New Roman" w:cs="Times New Roman"/>
          <w:b/>
          <w:i/>
        </w:rPr>
        <w:t xml:space="preserve">Environmentally Benign Semiconductor Manufacturing, </w:t>
      </w:r>
      <w:r w:rsidR="001C486E">
        <w:rPr>
          <w:rFonts w:eastAsia="Times New Roman" w:cs="Times New Roman"/>
          <w:b/>
          <w:i/>
        </w:rPr>
        <w:t xml:space="preserve">a Joint </w:t>
      </w:r>
      <w:r w:rsidRPr="00300355">
        <w:rPr>
          <w:rFonts w:eastAsia="Times New Roman" w:cs="Times New Roman"/>
          <w:b/>
          <w:i/>
        </w:rPr>
        <w:t xml:space="preserve">Semiconductor Research Corporation (SRC)/NSF ERC – </w:t>
      </w:r>
      <w:r w:rsidR="001C486E">
        <w:rPr>
          <w:rFonts w:eastAsia="Times New Roman" w:cs="Times New Roman"/>
          <w:b/>
          <w:i/>
        </w:rPr>
        <w:t xml:space="preserve">Class of </w:t>
      </w:r>
      <w:r w:rsidRPr="00300355">
        <w:rPr>
          <w:rFonts w:eastAsia="Times New Roman" w:cs="Times New Roman"/>
          <w:b/>
          <w:i/>
        </w:rPr>
        <w:t>199</w:t>
      </w:r>
      <w:r>
        <w:rPr>
          <w:rFonts w:eastAsia="Times New Roman" w:cs="Times New Roman"/>
          <w:b/>
          <w:i/>
        </w:rPr>
        <w:t>6</w:t>
      </w:r>
      <w:r w:rsidRPr="00300355">
        <w:rPr>
          <w:rFonts w:eastAsia="Times New Roman" w:cs="Times New Roman"/>
          <w:b/>
          <w:i/>
        </w:rPr>
        <w:t xml:space="preserve"> </w:t>
      </w:r>
    </w:p>
    <w:p w14:paraId="7DF6EDD2" w14:textId="77777777" w:rsidR="002F1172"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 xml:space="preserve">In 1994, The Semiconductor Research Corporation (SRC) approached NSF with the proposition that the NSF and the SRC jointly develop a program solicitation for an ERC that would be focused on topics of interest to the </w:t>
      </w:r>
      <w:r w:rsidR="001C486E">
        <w:rPr>
          <w:rFonts w:eastAsia="Times New Roman" w:cs="Times New Roman"/>
          <w:color w:val="000000" w:themeColor="text1"/>
        </w:rPr>
        <w:t>S</w:t>
      </w:r>
      <w:r>
        <w:rPr>
          <w:rFonts w:eastAsia="Times New Roman" w:cs="Times New Roman"/>
          <w:color w:val="000000" w:themeColor="text1"/>
        </w:rPr>
        <w:t xml:space="preserve">RC members, jointly funded, and jointly reviewed pre-award and post-award. This partnership represented an opportunity </w:t>
      </w:r>
      <w:r w:rsidR="001C486E">
        <w:rPr>
          <w:rFonts w:eastAsia="Times New Roman" w:cs="Times New Roman"/>
          <w:color w:val="000000" w:themeColor="text1"/>
        </w:rPr>
        <w:t>for</w:t>
      </w:r>
      <w:r>
        <w:rPr>
          <w:rFonts w:eastAsia="Times New Roman" w:cs="Times New Roman"/>
          <w:color w:val="000000" w:themeColor="text1"/>
        </w:rPr>
        <w:t xml:space="preserve"> the ERC Program </w:t>
      </w:r>
      <w:r w:rsidR="001C486E">
        <w:rPr>
          <w:rFonts w:eastAsia="Times New Roman" w:cs="Times New Roman"/>
          <w:color w:val="000000" w:themeColor="text1"/>
        </w:rPr>
        <w:t xml:space="preserve">to collaborate </w:t>
      </w:r>
      <w:r>
        <w:rPr>
          <w:rFonts w:eastAsia="Times New Roman" w:cs="Times New Roman"/>
          <w:color w:val="000000" w:themeColor="text1"/>
        </w:rPr>
        <w:t>with an industrial organization representing the semiconductor industry</w:t>
      </w:r>
      <w:r w:rsidR="001C486E">
        <w:rPr>
          <w:rFonts w:eastAsia="Times New Roman" w:cs="Times New Roman"/>
          <w:color w:val="000000" w:themeColor="text1"/>
        </w:rPr>
        <w:t>.</w:t>
      </w:r>
      <w:r>
        <w:rPr>
          <w:rFonts w:eastAsia="Times New Roman" w:cs="Times New Roman"/>
          <w:color w:val="000000" w:themeColor="text1"/>
        </w:rPr>
        <w:t xml:space="preserve"> It would build on the strengths of the ERC construct and the strengths of the Program in soliciting proposals for new centers, managing a competitive pre-award review process, creating funding instruments that would </w:t>
      </w:r>
      <w:r w:rsidR="001C486E">
        <w:rPr>
          <w:rFonts w:eastAsia="Times New Roman" w:cs="Times New Roman"/>
          <w:color w:val="000000" w:themeColor="text1"/>
        </w:rPr>
        <w:t>en</w:t>
      </w:r>
      <w:r>
        <w:rPr>
          <w:rFonts w:eastAsia="Times New Roman" w:cs="Times New Roman"/>
          <w:color w:val="000000" w:themeColor="text1"/>
        </w:rPr>
        <w:t xml:space="preserve">sure delivery on the goals of a center, and </w:t>
      </w:r>
      <w:r w:rsidR="001C486E">
        <w:rPr>
          <w:rFonts w:eastAsia="Times New Roman" w:cs="Times New Roman"/>
          <w:color w:val="000000" w:themeColor="text1"/>
        </w:rPr>
        <w:t xml:space="preserve">providing </w:t>
      </w:r>
      <w:r>
        <w:rPr>
          <w:rFonts w:eastAsia="Times New Roman" w:cs="Times New Roman"/>
          <w:color w:val="000000" w:themeColor="text1"/>
        </w:rPr>
        <w:t>effective post-award oversight to strengthen a center and weed out failed centers. Th</w:t>
      </w:r>
      <w:r w:rsidR="001C486E">
        <w:rPr>
          <w:rFonts w:eastAsia="Times New Roman" w:cs="Times New Roman"/>
          <w:color w:val="000000" w:themeColor="text1"/>
        </w:rPr>
        <w:t>e</w:t>
      </w:r>
      <w:r>
        <w:rPr>
          <w:rFonts w:eastAsia="Times New Roman" w:cs="Times New Roman"/>
          <w:color w:val="000000" w:themeColor="text1"/>
        </w:rPr>
        <w:t xml:space="preserve">se would be joined with the strengths of the SRC in direct industry/university cooperation in research and technology development. </w:t>
      </w:r>
    </w:p>
    <w:p w14:paraId="54BE3BEE" w14:textId="39D262E2" w:rsidR="00AB4F73"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 xml:space="preserve">The process began with the development in 1994 of a Memorandum of Understanding (MOU) and its approval in March 1995. The MOU spelled out the basic principles of the partnership and the characteristics of an NSF/SRC ERC. Getting to that signature stage took some time and </w:t>
      </w:r>
      <w:r w:rsidR="006B3BFA">
        <w:rPr>
          <w:rFonts w:eastAsia="Times New Roman" w:cs="Times New Roman"/>
          <w:color w:val="000000" w:themeColor="text1"/>
        </w:rPr>
        <w:t xml:space="preserve">involved </w:t>
      </w:r>
      <w:r w:rsidR="001C486E">
        <w:rPr>
          <w:rFonts w:eastAsia="Times New Roman" w:cs="Times New Roman"/>
          <w:color w:val="000000" w:themeColor="text1"/>
        </w:rPr>
        <w:t xml:space="preserve">the development of </w:t>
      </w:r>
      <w:r>
        <w:rPr>
          <w:rFonts w:eastAsia="Times New Roman" w:cs="Times New Roman"/>
          <w:color w:val="000000" w:themeColor="text1"/>
        </w:rPr>
        <w:t xml:space="preserve">a new understanding by the SRC staff and its industry members of how NSF functioned </w:t>
      </w:r>
      <w:r w:rsidR="006B3BFA">
        <w:rPr>
          <w:rFonts w:eastAsia="Times New Roman" w:cs="Times New Roman"/>
          <w:color w:val="000000" w:themeColor="text1"/>
        </w:rPr>
        <w:t>as well as</w:t>
      </w:r>
      <w:r>
        <w:rPr>
          <w:rFonts w:eastAsia="Times New Roman" w:cs="Times New Roman"/>
          <w:color w:val="000000" w:themeColor="text1"/>
        </w:rPr>
        <w:t xml:space="preserve"> a new awareness on the part of NSF of the SRC’s expectations regarding intellectual property and the strengths of the SRC’s </w:t>
      </w:r>
      <w:r w:rsidR="00DD0A77">
        <w:rPr>
          <w:rFonts w:eastAsia="Times New Roman" w:cs="Times New Roman"/>
          <w:color w:val="000000" w:themeColor="text1"/>
        </w:rPr>
        <w:t xml:space="preserve">industry-focused </w:t>
      </w:r>
      <w:r>
        <w:rPr>
          <w:rFonts w:eastAsia="Times New Roman" w:cs="Times New Roman"/>
          <w:color w:val="000000" w:themeColor="text1"/>
        </w:rPr>
        <w:t xml:space="preserve">project-level oversight system. </w:t>
      </w:r>
    </w:p>
    <w:p w14:paraId="210DF733" w14:textId="67826FEB" w:rsidR="00AB4F73"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The initial point of contention between NSF and the SRC was SRC’s assumption that support of an ERC at a particular university would grant background intellectual property (BIP) rights to all semiconductor research previously funded at that university. NSF was wary of participating in the partnership because the SRC BIP policy applied through the ERC would have a strong ripple effect throughout the university community. However, the SRC was concerned that previously developed IP, or BIP, could block the use of research results from a given research program</w:t>
      </w:r>
      <w:r w:rsidR="006B3BFA">
        <w:rPr>
          <w:rFonts w:eastAsia="Times New Roman" w:cs="Times New Roman"/>
          <w:color w:val="000000" w:themeColor="text1"/>
        </w:rPr>
        <w:t xml:space="preserve"> at the ERC</w:t>
      </w:r>
      <w:r>
        <w:rPr>
          <w:rFonts w:eastAsia="Times New Roman" w:cs="Times New Roman"/>
          <w:color w:val="000000" w:themeColor="text1"/>
        </w:rPr>
        <w:t xml:space="preserve">. Preston brought the issue to </w:t>
      </w:r>
      <w:r w:rsidR="00AB495F">
        <w:rPr>
          <w:rFonts w:eastAsia="Times New Roman" w:cs="Times New Roman"/>
          <w:color w:val="000000" w:themeColor="text1"/>
        </w:rPr>
        <w:t xml:space="preserve">NSF </w:t>
      </w:r>
      <w:r w:rsidR="007A4B79">
        <w:rPr>
          <w:rFonts w:eastAsia="Times New Roman" w:cs="Times New Roman"/>
          <w:color w:val="000000" w:themeColor="text1"/>
        </w:rPr>
        <w:t>Deputy Director</w:t>
      </w:r>
      <w:r w:rsidR="00AB495F">
        <w:rPr>
          <w:rFonts w:eastAsia="Times New Roman" w:cs="Times New Roman"/>
          <w:color w:val="000000" w:themeColor="text1"/>
        </w:rPr>
        <w:t xml:space="preserve"> </w:t>
      </w:r>
      <w:r>
        <w:rPr>
          <w:rFonts w:eastAsia="Times New Roman" w:cs="Times New Roman"/>
          <w:color w:val="000000" w:themeColor="text1"/>
        </w:rPr>
        <w:t>Jo</w:t>
      </w:r>
      <w:r w:rsidR="00DD0A77">
        <w:rPr>
          <w:rFonts w:eastAsia="Times New Roman" w:cs="Times New Roman"/>
          <w:color w:val="000000" w:themeColor="text1"/>
        </w:rPr>
        <w:t>seph</w:t>
      </w:r>
      <w:r>
        <w:rPr>
          <w:rFonts w:eastAsia="Times New Roman" w:cs="Times New Roman"/>
          <w:color w:val="000000" w:themeColor="text1"/>
        </w:rPr>
        <w:t xml:space="preserve"> </w:t>
      </w:r>
      <w:proofErr w:type="spellStart"/>
      <w:r>
        <w:rPr>
          <w:rFonts w:eastAsia="Times New Roman" w:cs="Times New Roman"/>
          <w:color w:val="000000" w:themeColor="text1"/>
        </w:rPr>
        <w:t>Bordogna’s</w:t>
      </w:r>
      <w:proofErr w:type="spellEnd"/>
      <w:r>
        <w:rPr>
          <w:rFonts w:eastAsia="Times New Roman" w:cs="Times New Roman"/>
          <w:color w:val="000000" w:themeColor="text1"/>
        </w:rPr>
        <w:t xml:space="preserve"> attention</w:t>
      </w:r>
      <w:r w:rsidR="002C0895">
        <w:rPr>
          <w:rFonts w:eastAsia="Times New Roman" w:cs="Times New Roman"/>
          <w:color w:val="000000" w:themeColor="text1"/>
        </w:rPr>
        <w:t>;</w:t>
      </w:r>
      <w:r>
        <w:rPr>
          <w:rFonts w:eastAsia="Times New Roman" w:cs="Times New Roman"/>
          <w:color w:val="000000" w:themeColor="text1"/>
        </w:rPr>
        <w:t xml:space="preserve"> he took over from there because th</w:t>
      </w:r>
      <w:r w:rsidR="002C0895">
        <w:rPr>
          <w:rFonts w:eastAsia="Times New Roman" w:cs="Times New Roman"/>
          <w:color w:val="000000" w:themeColor="text1"/>
        </w:rPr>
        <w:t>e</w:t>
      </w:r>
      <w:r>
        <w:rPr>
          <w:rFonts w:eastAsia="Times New Roman" w:cs="Times New Roman"/>
          <w:color w:val="000000" w:themeColor="text1"/>
        </w:rPr>
        <w:t xml:space="preserve"> BIP issue was being raised by the SRC </w:t>
      </w:r>
      <w:r w:rsidR="002C0895">
        <w:rPr>
          <w:rFonts w:eastAsia="Times New Roman" w:cs="Times New Roman"/>
          <w:color w:val="000000" w:themeColor="text1"/>
        </w:rPr>
        <w:t xml:space="preserve">more broadly, </w:t>
      </w:r>
      <w:r>
        <w:rPr>
          <w:rFonts w:eastAsia="Times New Roman" w:cs="Times New Roman"/>
          <w:color w:val="000000" w:themeColor="text1"/>
        </w:rPr>
        <w:t xml:space="preserve">as it </w:t>
      </w:r>
      <w:r w:rsidR="00DD0A77">
        <w:rPr>
          <w:rFonts w:eastAsia="Times New Roman" w:cs="Times New Roman"/>
          <w:color w:val="000000" w:themeColor="text1"/>
        </w:rPr>
        <w:t>provided</w:t>
      </w:r>
      <w:r>
        <w:rPr>
          <w:rFonts w:eastAsia="Times New Roman" w:cs="Times New Roman"/>
          <w:color w:val="000000" w:themeColor="text1"/>
        </w:rPr>
        <w:t xml:space="preserve"> research </w:t>
      </w:r>
      <w:r w:rsidR="00DD0A77">
        <w:rPr>
          <w:rFonts w:eastAsia="Times New Roman" w:cs="Times New Roman"/>
          <w:color w:val="000000" w:themeColor="text1"/>
        </w:rPr>
        <w:t xml:space="preserve">funding </w:t>
      </w:r>
      <w:r>
        <w:rPr>
          <w:rFonts w:eastAsia="Times New Roman" w:cs="Times New Roman"/>
          <w:color w:val="000000" w:themeColor="text1"/>
        </w:rPr>
        <w:t xml:space="preserve">at major research universities across the country. A meeting was held with the leaders of these universities, </w:t>
      </w:r>
      <w:proofErr w:type="spellStart"/>
      <w:r>
        <w:rPr>
          <w:rFonts w:eastAsia="Times New Roman" w:cs="Times New Roman"/>
          <w:color w:val="000000" w:themeColor="text1"/>
        </w:rPr>
        <w:t>Bordogna</w:t>
      </w:r>
      <w:proofErr w:type="spellEnd"/>
      <w:r>
        <w:rPr>
          <w:rFonts w:eastAsia="Times New Roman" w:cs="Times New Roman"/>
          <w:color w:val="000000" w:themeColor="text1"/>
        </w:rPr>
        <w:t xml:space="preserve">, and leaders of the SRC and a compromise was reached for fair treatment of BIP that balanced </w:t>
      </w:r>
      <w:r w:rsidR="002C0895">
        <w:rPr>
          <w:rFonts w:eastAsia="Times New Roman" w:cs="Times New Roman"/>
          <w:color w:val="000000" w:themeColor="text1"/>
        </w:rPr>
        <w:t xml:space="preserve">the </w:t>
      </w:r>
      <w:r>
        <w:rPr>
          <w:rFonts w:eastAsia="Times New Roman" w:cs="Times New Roman"/>
          <w:color w:val="000000" w:themeColor="text1"/>
        </w:rPr>
        <w:t>needs and interests of universities and industry. This was achieved by using NSF’s standard policy regarding intellectual property rights</w:t>
      </w:r>
      <w:r w:rsidR="002C0895">
        <w:rPr>
          <w:rFonts w:eastAsia="Times New Roman" w:cs="Times New Roman"/>
          <w:color w:val="000000" w:themeColor="text1"/>
        </w:rPr>
        <w:t>,</w:t>
      </w:r>
      <w:r>
        <w:rPr>
          <w:rFonts w:eastAsia="Times New Roman" w:cs="Times New Roman"/>
          <w:color w:val="000000" w:themeColor="text1"/>
        </w:rPr>
        <w:t xml:space="preserve"> whereby IP developed under the shared base research programs of any </w:t>
      </w:r>
      <w:r w:rsidR="002C0895">
        <w:rPr>
          <w:rFonts w:eastAsia="Times New Roman" w:cs="Times New Roman"/>
          <w:color w:val="000000" w:themeColor="text1"/>
        </w:rPr>
        <w:t xml:space="preserve">funded </w:t>
      </w:r>
      <w:r>
        <w:rPr>
          <w:rFonts w:eastAsia="Times New Roman" w:cs="Times New Roman"/>
          <w:color w:val="000000" w:themeColor="text1"/>
        </w:rPr>
        <w:t xml:space="preserve">project or center would be consistent with the Bayh-Dole Act. Under these terms, firms that </w:t>
      </w:r>
      <w:r w:rsidR="002C0895">
        <w:rPr>
          <w:rFonts w:eastAsia="Times New Roman" w:cs="Times New Roman"/>
          <w:color w:val="000000" w:themeColor="text1"/>
        </w:rPr>
        <w:t>we</w:t>
      </w:r>
      <w:r>
        <w:rPr>
          <w:rFonts w:eastAsia="Times New Roman" w:cs="Times New Roman"/>
          <w:color w:val="000000" w:themeColor="text1"/>
        </w:rPr>
        <w:t xml:space="preserve">re members of the ERC at the time a patent disclosure </w:t>
      </w:r>
      <w:r w:rsidR="002C0895">
        <w:rPr>
          <w:rFonts w:eastAsia="Times New Roman" w:cs="Times New Roman"/>
          <w:color w:val="000000" w:themeColor="text1"/>
        </w:rPr>
        <w:t>wa</w:t>
      </w:r>
      <w:r>
        <w:rPr>
          <w:rFonts w:eastAsia="Times New Roman" w:cs="Times New Roman"/>
          <w:color w:val="000000" w:themeColor="text1"/>
        </w:rPr>
        <w:t>s received by the NSF and the SRC w</w:t>
      </w:r>
      <w:r w:rsidR="002C0895">
        <w:rPr>
          <w:rFonts w:eastAsia="Times New Roman" w:cs="Times New Roman"/>
          <w:color w:val="000000" w:themeColor="text1"/>
        </w:rPr>
        <w:t>ould</w:t>
      </w:r>
      <w:r>
        <w:rPr>
          <w:rFonts w:eastAsia="Times New Roman" w:cs="Times New Roman"/>
          <w:color w:val="000000" w:themeColor="text1"/>
        </w:rPr>
        <w:t xml:space="preserve"> be granted worldwide, non-exclusive, royalty-free licenses to all inventions or other IP developed under the shared base research programs of the center. The universities involved in the ERC </w:t>
      </w:r>
      <w:r w:rsidR="002C0895">
        <w:rPr>
          <w:rFonts w:eastAsia="Times New Roman" w:cs="Times New Roman"/>
          <w:color w:val="000000" w:themeColor="text1"/>
        </w:rPr>
        <w:t xml:space="preserve">would </w:t>
      </w:r>
      <w:r>
        <w:rPr>
          <w:rFonts w:eastAsia="Times New Roman" w:cs="Times New Roman"/>
          <w:color w:val="000000" w:themeColor="text1"/>
        </w:rPr>
        <w:t xml:space="preserve">remain free to license patents commercially to non-sponsoring companies. </w:t>
      </w:r>
      <w:r w:rsidR="002C0895">
        <w:rPr>
          <w:rFonts w:eastAsia="Times New Roman" w:cs="Times New Roman"/>
          <w:color w:val="000000" w:themeColor="text1"/>
        </w:rPr>
        <w:t xml:space="preserve">Following </w:t>
      </w:r>
      <w:r>
        <w:rPr>
          <w:rFonts w:eastAsia="Times New Roman" w:cs="Times New Roman"/>
          <w:color w:val="000000" w:themeColor="text1"/>
        </w:rPr>
        <w:t>this resolution, Preston proceeded with the MOU.</w:t>
      </w:r>
    </w:p>
    <w:p w14:paraId="2FD11BEC" w14:textId="6838534D" w:rsidR="00AB4F73"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 xml:space="preserve">While the MOU was in negotiation, a </w:t>
      </w:r>
      <w:r w:rsidR="006B3BFA">
        <w:rPr>
          <w:rFonts w:eastAsia="Times New Roman" w:cs="Times New Roman"/>
          <w:color w:val="000000" w:themeColor="text1"/>
        </w:rPr>
        <w:t>p</w:t>
      </w:r>
      <w:r>
        <w:rPr>
          <w:rFonts w:eastAsia="Times New Roman" w:cs="Times New Roman"/>
          <w:color w:val="000000" w:themeColor="text1"/>
        </w:rPr>
        <w:t xml:space="preserve">rogram </w:t>
      </w:r>
      <w:r w:rsidR="006B3BFA">
        <w:rPr>
          <w:rFonts w:eastAsia="Times New Roman" w:cs="Times New Roman"/>
          <w:color w:val="000000" w:themeColor="text1"/>
        </w:rPr>
        <w:t>a</w:t>
      </w:r>
      <w:r>
        <w:rPr>
          <w:rFonts w:eastAsia="Times New Roman" w:cs="Times New Roman"/>
          <w:color w:val="000000" w:themeColor="text1"/>
        </w:rPr>
        <w:t>nnouncement was being drafted jointly by NSF and SRC staff</w:t>
      </w:r>
      <w:r w:rsidR="0031552D">
        <w:rPr>
          <w:rFonts w:eastAsia="Times New Roman" w:cs="Times New Roman"/>
          <w:color w:val="000000" w:themeColor="text1"/>
        </w:rPr>
        <w:t>s</w:t>
      </w:r>
      <w:r>
        <w:rPr>
          <w:rFonts w:eastAsia="Times New Roman" w:cs="Times New Roman"/>
          <w:color w:val="000000" w:themeColor="text1"/>
        </w:rPr>
        <w:t xml:space="preserve">. The announcement scoped out the partnership in </w:t>
      </w:r>
      <w:r w:rsidR="006B3BFA">
        <w:rPr>
          <w:rFonts w:eastAsia="Times New Roman" w:cs="Times New Roman"/>
          <w:color w:val="000000" w:themeColor="text1"/>
        </w:rPr>
        <w:t xml:space="preserve">terms of </w:t>
      </w:r>
      <w:r>
        <w:rPr>
          <w:rFonts w:eastAsia="Times New Roman" w:cs="Times New Roman"/>
          <w:color w:val="000000" w:themeColor="text1"/>
        </w:rPr>
        <w:t>review, funding</w:t>
      </w:r>
      <w:r w:rsidR="007A4B79">
        <w:rPr>
          <w:rFonts w:eastAsia="Times New Roman" w:cs="Times New Roman"/>
          <w:color w:val="000000" w:themeColor="text1"/>
        </w:rPr>
        <w:t>,</w:t>
      </w:r>
      <w:r>
        <w:rPr>
          <w:rFonts w:eastAsia="Times New Roman" w:cs="Times New Roman"/>
          <w:color w:val="000000" w:themeColor="text1"/>
        </w:rPr>
        <w:t xml:space="preserve"> and oversight and stipulated four areas for proposals: lithography (patterning); interconnections; environmental safety and health considerations in the fabrication of </w:t>
      </w:r>
      <w:r>
        <w:rPr>
          <w:rFonts w:eastAsia="Times New Roman" w:cs="Times New Roman"/>
          <w:color w:val="000000" w:themeColor="text1"/>
        </w:rPr>
        <w:lastRenderedPageBreak/>
        <w:t xml:space="preserve">semiconductors; </w:t>
      </w:r>
      <w:r w:rsidR="007A4B79">
        <w:rPr>
          <w:rFonts w:eastAsia="Times New Roman" w:cs="Times New Roman"/>
          <w:color w:val="000000" w:themeColor="text1"/>
        </w:rPr>
        <w:t>and</w:t>
      </w:r>
      <w:r>
        <w:rPr>
          <w:rFonts w:eastAsia="Times New Roman" w:cs="Times New Roman"/>
          <w:color w:val="000000" w:themeColor="text1"/>
        </w:rPr>
        <w:t xml:space="preserve"> other technologies pointing to future generation</w:t>
      </w:r>
      <w:r w:rsidR="00DD0A77">
        <w:rPr>
          <w:rFonts w:eastAsia="Times New Roman" w:cs="Times New Roman"/>
          <w:color w:val="000000" w:themeColor="text1"/>
        </w:rPr>
        <w:t>s</w:t>
      </w:r>
      <w:r>
        <w:rPr>
          <w:rFonts w:eastAsia="Times New Roman" w:cs="Times New Roman"/>
          <w:color w:val="000000" w:themeColor="text1"/>
        </w:rPr>
        <w:t xml:space="preserve"> of the (SRC) Roadmap. The announcement was released in 1995 (NSF 95-77).</w:t>
      </w:r>
      <w:r>
        <w:rPr>
          <w:rStyle w:val="FootnoteReference"/>
          <w:rFonts w:eastAsia="Times New Roman" w:cs="Times New Roman"/>
          <w:color w:val="000000" w:themeColor="text1"/>
        </w:rPr>
        <w:footnoteReference w:id="1"/>
      </w:r>
      <w:r>
        <w:rPr>
          <w:rFonts w:eastAsia="Times New Roman" w:cs="Times New Roman"/>
          <w:color w:val="000000" w:themeColor="text1"/>
        </w:rPr>
        <w:t xml:space="preserve"> The NSF team preparing the MOU and </w:t>
      </w:r>
      <w:r w:rsidR="006B3BFA">
        <w:rPr>
          <w:rFonts w:eastAsia="Times New Roman" w:cs="Times New Roman"/>
          <w:color w:val="000000" w:themeColor="text1"/>
        </w:rPr>
        <w:t>p</w:t>
      </w:r>
      <w:r>
        <w:rPr>
          <w:rFonts w:eastAsia="Times New Roman" w:cs="Times New Roman"/>
          <w:color w:val="000000" w:themeColor="text1"/>
        </w:rPr>
        <w:t xml:space="preserve">rogram </w:t>
      </w:r>
      <w:r w:rsidR="006B3BFA">
        <w:rPr>
          <w:rFonts w:eastAsia="Times New Roman" w:cs="Times New Roman"/>
          <w:color w:val="000000" w:themeColor="text1"/>
        </w:rPr>
        <w:t>a</w:t>
      </w:r>
      <w:r>
        <w:rPr>
          <w:rFonts w:eastAsia="Times New Roman" w:cs="Times New Roman"/>
          <w:color w:val="000000" w:themeColor="text1"/>
        </w:rPr>
        <w:t>nnouncement included Lynn Preston, Larry Goldberg (</w:t>
      </w:r>
      <w:r w:rsidR="006B3BFA">
        <w:rPr>
          <w:rFonts w:eastAsia="Times New Roman" w:cs="Times New Roman"/>
          <w:color w:val="000000" w:themeColor="text1"/>
        </w:rPr>
        <w:t xml:space="preserve">an </w:t>
      </w:r>
      <w:r>
        <w:rPr>
          <w:rFonts w:eastAsia="Times New Roman" w:cs="Times New Roman"/>
          <w:color w:val="000000" w:themeColor="text1"/>
        </w:rPr>
        <w:t>ERC PD from the Division of Electrical and Communication Systems</w:t>
      </w:r>
      <w:r w:rsidR="007A4B79">
        <w:rPr>
          <w:rFonts w:eastAsia="Times New Roman" w:cs="Times New Roman"/>
          <w:color w:val="000000" w:themeColor="text1"/>
        </w:rPr>
        <w:t>,</w:t>
      </w:r>
      <w:r>
        <w:rPr>
          <w:rFonts w:eastAsia="Times New Roman" w:cs="Times New Roman"/>
          <w:color w:val="000000" w:themeColor="text1"/>
        </w:rPr>
        <w:t xml:space="preserve"> with experience funding project</w:t>
      </w:r>
      <w:r w:rsidR="006B3BFA">
        <w:rPr>
          <w:rFonts w:eastAsia="Times New Roman" w:cs="Times New Roman"/>
          <w:color w:val="000000" w:themeColor="text1"/>
        </w:rPr>
        <w:t>-</w:t>
      </w:r>
      <w:r>
        <w:rPr>
          <w:rFonts w:eastAsia="Times New Roman" w:cs="Times New Roman"/>
          <w:color w:val="000000" w:themeColor="text1"/>
        </w:rPr>
        <w:t xml:space="preserve">level efforts with the SRC), and Sharon Graham, Division of Grants and Agreements. The final MOU and </w:t>
      </w:r>
      <w:r w:rsidR="006B3BFA">
        <w:rPr>
          <w:rFonts w:eastAsia="Times New Roman" w:cs="Times New Roman"/>
          <w:color w:val="000000" w:themeColor="text1"/>
        </w:rPr>
        <w:t>p</w:t>
      </w:r>
      <w:r>
        <w:rPr>
          <w:rFonts w:eastAsia="Times New Roman" w:cs="Times New Roman"/>
          <w:color w:val="000000" w:themeColor="text1"/>
        </w:rPr>
        <w:t xml:space="preserve">rogram </w:t>
      </w:r>
      <w:r w:rsidR="006B3BFA">
        <w:rPr>
          <w:rFonts w:eastAsia="Times New Roman" w:cs="Times New Roman"/>
          <w:color w:val="000000" w:themeColor="text1"/>
        </w:rPr>
        <w:t>a</w:t>
      </w:r>
      <w:r>
        <w:rPr>
          <w:rFonts w:eastAsia="Times New Roman" w:cs="Times New Roman"/>
          <w:color w:val="000000" w:themeColor="text1"/>
        </w:rPr>
        <w:t>nnouncement were approved at the Assistant Director for Engineering level by Louis Martin Vega and at the NSF level by Deputy Director</w:t>
      </w:r>
      <w:r w:rsidR="006B3BFA">
        <w:rPr>
          <w:rFonts w:eastAsia="Times New Roman" w:cs="Times New Roman"/>
          <w:color w:val="000000" w:themeColor="text1"/>
        </w:rPr>
        <w:t xml:space="preserve"> </w:t>
      </w:r>
      <w:proofErr w:type="spellStart"/>
      <w:r>
        <w:rPr>
          <w:rFonts w:eastAsia="Times New Roman" w:cs="Times New Roman"/>
          <w:color w:val="000000" w:themeColor="text1"/>
        </w:rPr>
        <w:t>Bordogna</w:t>
      </w:r>
      <w:proofErr w:type="spellEnd"/>
      <w:r>
        <w:rPr>
          <w:rFonts w:eastAsia="Times New Roman" w:cs="Times New Roman"/>
          <w:color w:val="000000" w:themeColor="text1"/>
        </w:rPr>
        <w:t xml:space="preserve">. </w:t>
      </w:r>
      <w:r w:rsidR="007A4B79">
        <w:rPr>
          <w:rFonts w:eastAsia="Times New Roman" w:cs="Times New Roman"/>
          <w:color w:val="000000" w:themeColor="text1"/>
        </w:rPr>
        <w:t>On</w:t>
      </w:r>
      <w:r>
        <w:rPr>
          <w:rFonts w:eastAsia="Times New Roman" w:cs="Times New Roman"/>
          <w:color w:val="000000" w:themeColor="text1"/>
        </w:rPr>
        <w:t xml:space="preserve"> the SRC </w:t>
      </w:r>
      <w:r w:rsidR="007A4B79">
        <w:rPr>
          <w:rFonts w:eastAsia="Times New Roman" w:cs="Times New Roman"/>
          <w:color w:val="000000" w:themeColor="text1"/>
        </w:rPr>
        <w:t>side</w:t>
      </w:r>
      <w:r>
        <w:rPr>
          <w:rFonts w:eastAsia="Times New Roman" w:cs="Times New Roman"/>
          <w:color w:val="000000" w:themeColor="text1"/>
        </w:rPr>
        <w:t>, the team included William Holton, Vice President for Research Operations</w:t>
      </w:r>
      <w:r w:rsidR="007A4B79">
        <w:rPr>
          <w:rFonts w:eastAsia="Times New Roman" w:cs="Times New Roman"/>
          <w:color w:val="000000" w:themeColor="text1"/>
        </w:rPr>
        <w:t>,</w:t>
      </w:r>
      <w:r>
        <w:rPr>
          <w:rFonts w:eastAsia="Times New Roman" w:cs="Times New Roman"/>
          <w:color w:val="000000" w:themeColor="text1"/>
        </w:rPr>
        <w:t xml:space="preserve"> and Larry </w:t>
      </w:r>
      <w:proofErr w:type="spellStart"/>
      <w:r>
        <w:rPr>
          <w:rFonts w:eastAsia="Times New Roman" w:cs="Times New Roman"/>
          <w:color w:val="000000" w:themeColor="text1"/>
        </w:rPr>
        <w:t>Sumney</w:t>
      </w:r>
      <w:proofErr w:type="spellEnd"/>
      <w:r>
        <w:rPr>
          <w:rFonts w:eastAsia="Times New Roman" w:cs="Times New Roman"/>
          <w:color w:val="000000" w:themeColor="text1"/>
        </w:rPr>
        <w:t xml:space="preserve">, CEO. </w:t>
      </w:r>
    </w:p>
    <w:p w14:paraId="0428EFA6" w14:textId="5FAF2DC1" w:rsidR="00DA7321" w:rsidRDefault="00AB4F73" w:rsidP="001C486E">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 xml:space="preserve">Twelve proposals were submitted in July 1995, after the submission of 28 letters of intent. The review process followed the standard ERC review system, except that in each stage half of the reviewers selected were suggested by the SRC staff and the other half by NSF. Proposals were reviewed initially through a mail review by the </w:t>
      </w:r>
      <w:r w:rsidR="007A4B79">
        <w:rPr>
          <w:rFonts w:eastAsia="Times New Roman" w:cs="Times New Roman"/>
          <w:color w:val="000000" w:themeColor="text1"/>
        </w:rPr>
        <w:t xml:space="preserve">12 </w:t>
      </w:r>
      <w:r>
        <w:rPr>
          <w:rFonts w:eastAsia="Times New Roman" w:cs="Times New Roman"/>
          <w:color w:val="000000" w:themeColor="text1"/>
        </w:rPr>
        <w:t>members of the Technical Panel. This panel met at the SRC headquarters in Research Triangle Park, North Carolina. The process was managed by Preston and Holton and administered by Darlene Suggs, the ERC Program Assistant, who was assisted by SRC staff. As an outcome of the review, three proposals were recommended for site visit. At this stage a six-member “Blue Ribbon Panel” was formed</w:t>
      </w:r>
      <w:r w:rsidR="00DA7321">
        <w:rPr>
          <w:rFonts w:eastAsia="Times New Roman" w:cs="Times New Roman"/>
          <w:color w:val="000000" w:themeColor="text1"/>
        </w:rPr>
        <w:t>,</w:t>
      </w:r>
      <w:r>
        <w:rPr>
          <w:rFonts w:eastAsia="Times New Roman" w:cs="Times New Roman"/>
          <w:color w:val="000000" w:themeColor="text1"/>
        </w:rPr>
        <w:t xml:space="preserve"> based on reviewer suggestions from NSF and SRC staff</w:t>
      </w:r>
      <w:r w:rsidR="00DA7321">
        <w:rPr>
          <w:rFonts w:eastAsia="Times New Roman" w:cs="Times New Roman"/>
          <w:color w:val="000000" w:themeColor="text1"/>
        </w:rPr>
        <w:t>, which would be responsible for final review and selection</w:t>
      </w:r>
      <w:r>
        <w:rPr>
          <w:rFonts w:eastAsia="Times New Roman" w:cs="Times New Roman"/>
          <w:color w:val="000000" w:themeColor="text1"/>
        </w:rPr>
        <w:t xml:space="preserve">. </w:t>
      </w:r>
    </w:p>
    <w:p w14:paraId="317E6EA6" w14:textId="4959A8FC" w:rsidR="00AB4F73"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 xml:space="preserve">The site visits took place </w:t>
      </w:r>
      <w:r w:rsidR="007A4B79">
        <w:rPr>
          <w:rFonts w:eastAsia="Times New Roman" w:cs="Times New Roman"/>
          <w:color w:val="000000" w:themeColor="text1"/>
        </w:rPr>
        <w:t xml:space="preserve">from </w:t>
      </w:r>
      <w:r>
        <w:rPr>
          <w:rFonts w:eastAsia="Times New Roman" w:cs="Times New Roman"/>
          <w:color w:val="000000" w:themeColor="text1"/>
        </w:rPr>
        <w:t xml:space="preserve">late September through mid-October, each with a dedicated review team and two members of the </w:t>
      </w:r>
      <w:proofErr w:type="gramStart"/>
      <w:r>
        <w:rPr>
          <w:rFonts w:eastAsia="Times New Roman" w:cs="Times New Roman"/>
          <w:color w:val="000000" w:themeColor="text1"/>
        </w:rPr>
        <w:t>Blue Ribbon</w:t>
      </w:r>
      <w:proofErr w:type="gramEnd"/>
      <w:r>
        <w:rPr>
          <w:rFonts w:eastAsia="Times New Roman" w:cs="Times New Roman"/>
          <w:color w:val="000000" w:themeColor="text1"/>
        </w:rPr>
        <w:t xml:space="preserve"> Panel serving as observers. The site visit reviews were managed by NSF and SRC staff and Preston and Holton attended each</w:t>
      </w:r>
      <w:r w:rsidR="00DA7321">
        <w:rPr>
          <w:rFonts w:eastAsia="Times New Roman" w:cs="Times New Roman"/>
          <w:color w:val="000000" w:themeColor="text1"/>
        </w:rPr>
        <w:t xml:space="preserve"> one</w:t>
      </w:r>
      <w:r>
        <w:rPr>
          <w:rFonts w:eastAsia="Times New Roman" w:cs="Times New Roman"/>
          <w:color w:val="000000" w:themeColor="text1"/>
        </w:rPr>
        <w:t xml:space="preserve">, using the standard ERC Program site visit agenda and format. The </w:t>
      </w:r>
      <w:proofErr w:type="gramStart"/>
      <w:r>
        <w:rPr>
          <w:rFonts w:eastAsia="Times New Roman" w:cs="Times New Roman"/>
          <w:color w:val="000000" w:themeColor="text1"/>
        </w:rPr>
        <w:t>Blue Ribbon</w:t>
      </w:r>
      <w:proofErr w:type="gramEnd"/>
      <w:r>
        <w:rPr>
          <w:rFonts w:eastAsia="Times New Roman" w:cs="Times New Roman"/>
          <w:color w:val="000000" w:themeColor="text1"/>
        </w:rPr>
        <w:t xml:space="preserve"> Panel met on October 18-20, 1995</w:t>
      </w:r>
      <w:r w:rsidR="00DA7321">
        <w:rPr>
          <w:rFonts w:eastAsia="Times New Roman" w:cs="Times New Roman"/>
          <w:color w:val="000000" w:themeColor="text1"/>
        </w:rPr>
        <w:t>,</w:t>
      </w:r>
      <w:r>
        <w:rPr>
          <w:rFonts w:eastAsia="Times New Roman" w:cs="Times New Roman"/>
          <w:color w:val="000000" w:themeColor="text1"/>
        </w:rPr>
        <w:t xml:space="preserve"> at NSF. The evening before the review, the panel was briefed on the goals of the partnership and the review process. Each member had received the prior reviews and site visit report for each finalist. On the first day of the panel meeting, using the standard ERC format, the panel was briefed by three members of each proposing team. After these briefings and discussions of each proposal, the panel carried out a secret ballot to determine a ranking of the proposals. They were asked to consider this ranking </w:t>
      </w:r>
      <w:r w:rsidR="00DA7321">
        <w:rPr>
          <w:rFonts w:eastAsia="Times New Roman" w:cs="Times New Roman"/>
          <w:color w:val="000000" w:themeColor="text1"/>
        </w:rPr>
        <w:t xml:space="preserve">of </w:t>
      </w:r>
      <w:r>
        <w:rPr>
          <w:rFonts w:eastAsia="Times New Roman" w:cs="Times New Roman"/>
          <w:color w:val="000000" w:themeColor="text1"/>
        </w:rPr>
        <w:t>the proposals the night of the first day of the panel. On the morning of the second day, they discussed an</w:t>
      </w:r>
      <w:r w:rsidR="00DA7321">
        <w:rPr>
          <w:rFonts w:eastAsia="Times New Roman" w:cs="Times New Roman"/>
          <w:color w:val="000000" w:themeColor="text1"/>
        </w:rPr>
        <w:t>y</w:t>
      </w:r>
      <w:r>
        <w:rPr>
          <w:rFonts w:eastAsia="Times New Roman" w:cs="Times New Roman"/>
          <w:color w:val="000000" w:themeColor="text1"/>
        </w:rPr>
        <w:t xml:space="preserve"> further issues, cast a secret ballot, and the outcome was the same. The winning proposal was the ERC for Environmentally Benign Semiconductor Manufacturing</w:t>
      </w:r>
      <w:r w:rsidR="002C0924">
        <w:rPr>
          <w:rFonts w:eastAsia="Times New Roman" w:cs="Times New Roman"/>
          <w:color w:val="000000" w:themeColor="text1"/>
        </w:rPr>
        <w:t xml:space="preserve"> (EBSM)</w:t>
      </w:r>
      <w:r>
        <w:rPr>
          <w:rFonts w:eastAsia="Times New Roman" w:cs="Times New Roman"/>
          <w:color w:val="000000" w:themeColor="text1"/>
        </w:rPr>
        <w:t>, submitted by Professor Farhang Shadman and his team from the University of Arizona, the University of California</w:t>
      </w:r>
      <w:r w:rsidR="00DA7321">
        <w:rPr>
          <w:rFonts w:eastAsia="Times New Roman" w:cs="Times New Roman"/>
          <w:color w:val="000000" w:themeColor="text1"/>
        </w:rPr>
        <w:t xml:space="preserve"> at </w:t>
      </w:r>
      <w:r>
        <w:rPr>
          <w:rFonts w:eastAsia="Times New Roman" w:cs="Times New Roman"/>
          <w:color w:val="000000" w:themeColor="text1"/>
        </w:rPr>
        <w:t>Berkeley,</w:t>
      </w:r>
      <w:r w:rsidR="00195934">
        <w:rPr>
          <w:rFonts w:eastAsia="Times New Roman" w:cs="Times New Roman"/>
          <w:color w:val="000000" w:themeColor="text1"/>
        </w:rPr>
        <w:t xml:space="preserve"> </w:t>
      </w:r>
      <w:r w:rsidR="006B3BFA">
        <w:rPr>
          <w:rFonts w:eastAsia="Times New Roman" w:cs="Times New Roman"/>
          <w:color w:val="000000" w:themeColor="text1"/>
        </w:rPr>
        <w:t xml:space="preserve">the </w:t>
      </w:r>
      <w:r w:rsidR="00195934">
        <w:rPr>
          <w:rFonts w:eastAsia="Times New Roman" w:cs="Times New Roman"/>
          <w:color w:val="000000" w:themeColor="text1"/>
        </w:rPr>
        <w:t>Massachusetts Institute of Technology</w:t>
      </w:r>
      <w:r w:rsidR="006B3BFA">
        <w:rPr>
          <w:rFonts w:eastAsia="Times New Roman" w:cs="Times New Roman"/>
          <w:color w:val="000000" w:themeColor="text1"/>
        </w:rPr>
        <w:t>,</w:t>
      </w:r>
      <w:r>
        <w:rPr>
          <w:rFonts w:eastAsia="Times New Roman" w:cs="Times New Roman"/>
          <w:color w:val="000000" w:themeColor="text1"/>
        </w:rPr>
        <w:t xml:space="preserve"> and Stanford University. </w:t>
      </w:r>
    </w:p>
    <w:p w14:paraId="5A67AABF" w14:textId="27F95D22" w:rsidR="00AB4F73"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At this stage, Holton returned to the SRC to discuss the outcome with the SRC leadership and its Board of Directors from industry. A</w:t>
      </w:r>
      <w:r w:rsidR="004B00C3">
        <w:rPr>
          <w:rFonts w:eastAsia="Times New Roman" w:cs="Times New Roman"/>
          <w:color w:val="000000" w:themeColor="text1"/>
        </w:rPr>
        <w:t>s</w:t>
      </w:r>
      <w:r>
        <w:rPr>
          <w:rFonts w:eastAsia="Times New Roman" w:cs="Times New Roman"/>
          <w:color w:val="000000" w:themeColor="text1"/>
        </w:rPr>
        <w:t xml:space="preserve"> Holton </w:t>
      </w:r>
      <w:r w:rsidR="004B00C3">
        <w:rPr>
          <w:rFonts w:eastAsia="Times New Roman" w:cs="Times New Roman"/>
          <w:color w:val="000000" w:themeColor="text1"/>
        </w:rPr>
        <w:t xml:space="preserve">later </w:t>
      </w:r>
      <w:r>
        <w:rPr>
          <w:rFonts w:eastAsia="Times New Roman" w:cs="Times New Roman"/>
          <w:color w:val="000000" w:themeColor="text1"/>
        </w:rPr>
        <w:t xml:space="preserve">told Preston, there was some consternation since some of the member firms had assumed that the winner would be focused on </w:t>
      </w:r>
      <w:r w:rsidR="004B00C3">
        <w:rPr>
          <w:rFonts w:eastAsia="Times New Roman" w:cs="Times New Roman"/>
          <w:color w:val="000000" w:themeColor="text1"/>
        </w:rPr>
        <w:t xml:space="preserve">either </w:t>
      </w:r>
      <w:r>
        <w:rPr>
          <w:rFonts w:eastAsia="Times New Roman" w:cs="Times New Roman"/>
          <w:color w:val="000000" w:themeColor="text1"/>
        </w:rPr>
        <w:t xml:space="preserve">lithography or interconnects. An influential member of the SRC Board of Directors, Yoshio Nishi, who was a Senior Vice President and Director of Silicon Technology Development at Texas Instruments, made an impassioned plea for support of the </w:t>
      </w:r>
      <w:r w:rsidR="00501F62">
        <w:rPr>
          <w:rFonts w:eastAsia="Times New Roman" w:cs="Times New Roman"/>
          <w:color w:val="000000" w:themeColor="text1"/>
        </w:rPr>
        <w:t xml:space="preserve">winning </w:t>
      </w:r>
      <w:r>
        <w:rPr>
          <w:rFonts w:eastAsia="Times New Roman" w:cs="Times New Roman"/>
          <w:color w:val="000000" w:themeColor="text1"/>
        </w:rPr>
        <w:t xml:space="preserve">ERC focused on environmentally benign semiconductor manufacturing because he believed </w:t>
      </w:r>
      <w:r>
        <w:rPr>
          <w:rFonts w:eastAsia="Times New Roman" w:cs="Times New Roman"/>
          <w:color w:val="000000" w:themeColor="text1"/>
        </w:rPr>
        <w:lastRenderedPageBreak/>
        <w:t xml:space="preserve">the industry could not continue to manufacture with processes that consumed large amounts of water and resulted in high levels of pollution. </w:t>
      </w:r>
      <w:r w:rsidR="00501F62">
        <w:rPr>
          <w:rFonts w:eastAsia="Times New Roman" w:cs="Times New Roman"/>
          <w:color w:val="000000" w:themeColor="text1"/>
        </w:rPr>
        <w:t xml:space="preserve">His </w:t>
      </w:r>
      <w:r>
        <w:rPr>
          <w:rFonts w:eastAsia="Times New Roman" w:cs="Times New Roman"/>
          <w:color w:val="000000" w:themeColor="text1"/>
        </w:rPr>
        <w:t xml:space="preserve">argument held and the </w:t>
      </w:r>
      <w:r w:rsidR="006B3BFA">
        <w:rPr>
          <w:rFonts w:eastAsia="Times New Roman" w:cs="Times New Roman"/>
          <w:color w:val="000000" w:themeColor="text1"/>
        </w:rPr>
        <w:t xml:space="preserve">SRC </w:t>
      </w:r>
      <w:r>
        <w:rPr>
          <w:rFonts w:eastAsia="Times New Roman" w:cs="Times New Roman"/>
          <w:color w:val="000000" w:themeColor="text1"/>
        </w:rPr>
        <w:t>Board voted to join NSF in support of the ERC</w:t>
      </w:r>
      <w:r w:rsidR="001C00AB">
        <w:rPr>
          <w:rFonts w:eastAsia="Times New Roman" w:cs="Times New Roman"/>
          <w:color w:val="000000" w:themeColor="text1"/>
        </w:rPr>
        <w:t xml:space="preserve"> at the University of Arizona</w:t>
      </w:r>
      <w:r>
        <w:rPr>
          <w:rFonts w:eastAsia="Times New Roman" w:cs="Times New Roman"/>
          <w:color w:val="000000" w:themeColor="text1"/>
        </w:rPr>
        <w:t xml:space="preserve">. </w:t>
      </w:r>
    </w:p>
    <w:p w14:paraId="560E566C" w14:textId="77777777" w:rsidR="00AB4F73" w:rsidRDefault="00AB4F73" w:rsidP="00137A00">
      <w:pPr>
        <w:numPr>
          <w:ilvl w:val="1"/>
          <w:numId w:val="0"/>
        </w:numPr>
        <w:spacing w:line="240" w:lineRule="auto"/>
        <w:outlineLvl w:val="2"/>
        <w:rPr>
          <w:rFonts w:eastAsia="Times New Roman" w:cs="Times New Roman"/>
          <w:color w:val="000000" w:themeColor="text1"/>
        </w:rPr>
      </w:pPr>
      <w:r>
        <w:rPr>
          <w:rFonts w:eastAsia="Times New Roman" w:cs="Times New Roman"/>
          <w:color w:val="000000" w:themeColor="text1"/>
        </w:rPr>
        <w:t xml:space="preserve">That was the first hurdle overcome in the partnership. The second reflected the difference in management styles between the NSF and the SRC. </w:t>
      </w:r>
      <w:r w:rsidR="00501F62">
        <w:rPr>
          <w:rFonts w:eastAsia="Times New Roman" w:cs="Times New Roman"/>
          <w:color w:val="000000" w:themeColor="text1"/>
        </w:rPr>
        <w:t xml:space="preserve">The </w:t>
      </w:r>
      <w:r>
        <w:rPr>
          <w:rFonts w:eastAsia="Times New Roman" w:cs="Times New Roman"/>
          <w:color w:val="000000" w:themeColor="text1"/>
        </w:rPr>
        <w:t xml:space="preserve">SRC </w:t>
      </w:r>
      <w:r w:rsidR="00501F62">
        <w:rPr>
          <w:rFonts w:eastAsia="Times New Roman" w:cs="Times New Roman"/>
          <w:color w:val="000000" w:themeColor="text1"/>
        </w:rPr>
        <w:t xml:space="preserve">at that time </w:t>
      </w:r>
      <w:r>
        <w:rPr>
          <w:rFonts w:eastAsia="Times New Roman" w:cs="Times New Roman"/>
          <w:color w:val="000000" w:themeColor="text1"/>
        </w:rPr>
        <w:t xml:space="preserve">was accustomed to funding research projects in universities with very tight controls over the research, almost in a contract mode. One of the reasons that </w:t>
      </w:r>
      <w:proofErr w:type="spellStart"/>
      <w:r>
        <w:rPr>
          <w:rFonts w:eastAsia="Times New Roman" w:cs="Times New Roman"/>
          <w:color w:val="000000" w:themeColor="text1"/>
        </w:rPr>
        <w:t>Sumney</w:t>
      </w:r>
      <w:proofErr w:type="spellEnd"/>
      <w:r>
        <w:rPr>
          <w:rFonts w:eastAsia="Times New Roman" w:cs="Times New Roman"/>
          <w:color w:val="000000" w:themeColor="text1"/>
        </w:rPr>
        <w:t xml:space="preserve"> wanted to join with NSF was to understand better how to fund </w:t>
      </w:r>
      <w:r w:rsidR="001C00AB">
        <w:rPr>
          <w:rFonts w:eastAsia="Times New Roman" w:cs="Times New Roman"/>
          <w:color w:val="000000" w:themeColor="text1"/>
        </w:rPr>
        <w:t xml:space="preserve">fundamental research </w:t>
      </w:r>
      <w:r>
        <w:rPr>
          <w:rFonts w:eastAsia="Times New Roman" w:cs="Times New Roman"/>
          <w:color w:val="000000" w:themeColor="text1"/>
        </w:rPr>
        <w:t>and provide oversi</w:t>
      </w:r>
      <w:r w:rsidR="00501F62">
        <w:rPr>
          <w:rFonts w:eastAsia="Times New Roman" w:cs="Times New Roman"/>
          <w:color w:val="000000" w:themeColor="text1"/>
        </w:rPr>
        <w:t>ght</w:t>
      </w:r>
      <w:r>
        <w:rPr>
          <w:rFonts w:eastAsia="Times New Roman" w:cs="Times New Roman"/>
          <w:color w:val="000000" w:themeColor="text1"/>
        </w:rPr>
        <w:t xml:space="preserve"> in a more flexible mode. </w:t>
      </w:r>
      <w:r w:rsidR="00501F62">
        <w:rPr>
          <w:rFonts w:eastAsia="Times New Roman" w:cs="Times New Roman"/>
          <w:color w:val="000000" w:themeColor="text1"/>
        </w:rPr>
        <w:t>However,</w:t>
      </w:r>
      <w:r>
        <w:rPr>
          <w:rFonts w:eastAsia="Times New Roman" w:cs="Times New Roman"/>
          <w:color w:val="000000" w:themeColor="text1"/>
        </w:rPr>
        <w:t xml:space="preserve"> the </w:t>
      </w:r>
      <w:r w:rsidR="00501F62">
        <w:rPr>
          <w:rFonts w:eastAsia="Times New Roman" w:cs="Times New Roman"/>
          <w:color w:val="000000" w:themeColor="text1"/>
        </w:rPr>
        <w:t xml:space="preserve">SRC </w:t>
      </w:r>
      <w:r>
        <w:rPr>
          <w:rFonts w:eastAsia="Times New Roman" w:cs="Times New Roman"/>
          <w:color w:val="000000" w:themeColor="text1"/>
        </w:rPr>
        <w:t>administrative staff</w:t>
      </w:r>
      <w:r w:rsidR="00501F62">
        <w:rPr>
          <w:rFonts w:eastAsia="Times New Roman" w:cs="Times New Roman"/>
          <w:color w:val="000000" w:themeColor="text1"/>
        </w:rPr>
        <w:t>er</w:t>
      </w:r>
      <w:r>
        <w:rPr>
          <w:rFonts w:eastAsia="Times New Roman" w:cs="Times New Roman"/>
          <w:color w:val="000000" w:themeColor="text1"/>
        </w:rPr>
        <w:t xml:space="preserve"> sent to work with Preston to develop the cooperative agreement did not understand the implications of that </w:t>
      </w:r>
      <w:r w:rsidR="001C00AB">
        <w:rPr>
          <w:rFonts w:eastAsia="Times New Roman" w:cs="Times New Roman"/>
          <w:color w:val="000000" w:themeColor="text1"/>
        </w:rPr>
        <w:t xml:space="preserve">new </w:t>
      </w:r>
      <w:r>
        <w:rPr>
          <w:rFonts w:eastAsia="Times New Roman" w:cs="Times New Roman"/>
          <w:color w:val="000000" w:themeColor="text1"/>
        </w:rPr>
        <w:t xml:space="preserve">type of oversight </w:t>
      </w:r>
      <w:r w:rsidR="001C00AB">
        <w:rPr>
          <w:rFonts w:eastAsia="Times New Roman" w:cs="Times New Roman"/>
          <w:color w:val="000000" w:themeColor="text1"/>
        </w:rPr>
        <w:t xml:space="preserve">for the SRC </w:t>
      </w:r>
      <w:r>
        <w:rPr>
          <w:rFonts w:eastAsia="Times New Roman" w:cs="Times New Roman"/>
          <w:color w:val="000000" w:themeColor="text1"/>
        </w:rPr>
        <w:t>and insist</w:t>
      </w:r>
      <w:r w:rsidR="00501F62">
        <w:rPr>
          <w:rFonts w:eastAsia="Times New Roman" w:cs="Times New Roman"/>
          <w:color w:val="000000" w:themeColor="text1"/>
        </w:rPr>
        <w:t>ed</w:t>
      </w:r>
      <w:r>
        <w:rPr>
          <w:rFonts w:eastAsia="Times New Roman" w:cs="Times New Roman"/>
          <w:color w:val="000000" w:themeColor="text1"/>
        </w:rPr>
        <w:t xml:space="preserve"> on a traditional SRC system of tight controls. Preston called Holton and </w:t>
      </w:r>
      <w:r w:rsidR="00501F62">
        <w:rPr>
          <w:rFonts w:eastAsia="Times New Roman" w:cs="Times New Roman"/>
          <w:color w:val="000000" w:themeColor="text1"/>
        </w:rPr>
        <w:t xml:space="preserve">explained the dilemma. As a result, a </w:t>
      </w:r>
      <w:r>
        <w:rPr>
          <w:rFonts w:eastAsia="Times New Roman" w:cs="Times New Roman"/>
          <w:color w:val="000000" w:themeColor="text1"/>
        </w:rPr>
        <w:t xml:space="preserve">more flexible </w:t>
      </w:r>
      <w:r w:rsidR="00501F62">
        <w:rPr>
          <w:rFonts w:eastAsia="Times New Roman" w:cs="Times New Roman"/>
          <w:color w:val="000000" w:themeColor="text1"/>
        </w:rPr>
        <w:t xml:space="preserve">staff </w:t>
      </w:r>
      <w:r>
        <w:rPr>
          <w:rFonts w:eastAsia="Times New Roman" w:cs="Times New Roman"/>
          <w:color w:val="000000" w:themeColor="text1"/>
        </w:rPr>
        <w:t xml:space="preserve">person </w:t>
      </w:r>
      <w:r w:rsidR="00501F62">
        <w:rPr>
          <w:rFonts w:eastAsia="Times New Roman" w:cs="Times New Roman"/>
          <w:color w:val="000000" w:themeColor="text1"/>
        </w:rPr>
        <w:t xml:space="preserve">was sent </w:t>
      </w:r>
      <w:r>
        <w:rPr>
          <w:rFonts w:eastAsia="Times New Roman" w:cs="Times New Roman"/>
          <w:color w:val="000000" w:themeColor="text1"/>
        </w:rPr>
        <w:t>to NSF</w:t>
      </w:r>
      <w:r w:rsidR="00501F62">
        <w:rPr>
          <w:rFonts w:eastAsia="Times New Roman" w:cs="Times New Roman"/>
          <w:color w:val="000000" w:themeColor="text1"/>
        </w:rPr>
        <w:t xml:space="preserve"> to </w:t>
      </w:r>
      <w:r>
        <w:rPr>
          <w:rFonts w:eastAsia="Times New Roman" w:cs="Times New Roman"/>
          <w:color w:val="000000" w:themeColor="text1"/>
        </w:rPr>
        <w:t>work with Preston and the staff of the Division of Grants and Agreements, and a new joint cooperative agreement was developed. The award was recommended through the NSF process, approved by the Director</w:t>
      </w:r>
      <w:r w:rsidR="00501F62">
        <w:rPr>
          <w:rFonts w:eastAsia="Times New Roman" w:cs="Times New Roman"/>
          <w:color w:val="000000" w:themeColor="text1"/>
        </w:rPr>
        <w:t>,</w:t>
      </w:r>
      <w:r>
        <w:rPr>
          <w:rFonts w:eastAsia="Times New Roman" w:cs="Times New Roman"/>
          <w:color w:val="000000" w:themeColor="text1"/>
        </w:rPr>
        <w:t xml:space="preserve"> and the agreement was signed by NSF</w:t>
      </w:r>
      <w:r w:rsidR="00501F62">
        <w:rPr>
          <w:rFonts w:eastAsia="Times New Roman" w:cs="Times New Roman"/>
          <w:color w:val="000000" w:themeColor="text1"/>
        </w:rPr>
        <w:t xml:space="preserve">, </w:t>
      </w:r>
      <w:r>
        <w:rPr>
          <w:rFonts w:eastAsia="Times New Roman" w:cs="Times New Roman"/>
          <w:color w:val="000000" w:themeColor="text1"/>
        </w:rPr>
        <w:t>the SRC</w:t>
      </w:r>
      <w:r w:rsidR="00A75F23">
        <w:rPr>
          <w:rFonts w:eastAsia="Times New Roman" w:cs="Times New Roman"/>
          <w:color w:val="000000" w:themeColor="text1"/>
        </w:rPr>
        <w:t>,</w:t>
      </w:r>
      <w:r>
        <w:rPr>
          <w:rFonts w:eastAsia="Times New Roman" w:cs="Times New Roman"/>
          <w:color w:val="000000" w:themeColor="text1"/>
        </w:rPr>
        <w:t xml:space="preserve"> and the University of Arizona.  </w:t>
      </w:r>
    </w:p>
    <w:p w14:paraId="7F1662CB" w14:textId="691CAA08" w:rsidR="00AB4F73" w:rsidRDefault="009A4180" w:rsidP="00137A00">
      <w:pPr>
        <w:numPr>
          <w:ilvl w:val="1"/>
          <w:numId w:val="0"/>
        </w:numPr>
        <w:spacing w:line="240" w:lineRule="auto"/>
        <w:outlineLvl w:val="2"/>
        <w:rPr>
          <w:rFonts w:eastAsia="Times New Roman" w:cs="Times New Roman"/>
          <w:color w:val="000000" w:themeColor="text1"/>
        </w:rPr>
      </w:pPr>
      <w:r w:rsidRPr="002A4EE1">
        <w:rPr>
          <w:rFonts w:eastAsia="Times New Roman" w:cs="Times New Roman"/>
          <w:noProof/>
          <w:color w:val="000000" w:themeColor="text1"/>
        </w:rPr>
        <mc:AlternateContent>
          <mc:Choice Requires="wps">
            <w:drawing>
              <wp:anchor distT="0" distB="0" distL="114300" distR="114300" simplePos="0" relativeHeight="251658240" behindDoc="0" locked="0" layoutInCell="1" allowOverlap="1" wp14:anchorId="761861FE" wp14:editId="25F95D7F">
                <wp:simplePos x="0" y="0"/>
                <wp:positionH relativeFrom="margin">
                  <wp:posOffset>2578100</wp:posOffset>
                </wp:positionH>
                <wp:positionV relativeFrom="paragraph">
                  <wp:posOffset>-1471295</wp:posOffset>
                </wp:positionV>
                <wp:extent cx="3530600" cy="66611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6661150"/>
                        </a:xfrm>
                        <a:prstGeom prst="rect">
                          <a:avLst/>
                        </a:prstGeom>
                        <a:solidFill>
                          <a:srgbClr val="FFFFFF"/>
                        </a:solidFill>
                        <a:ln w="9525">
                          <a:solidFill>
                            <a:srgbClr val="000000"/>
                          </a:solidFill>
                          <a:miter lim="800000"/>
                          <a:headEnd/>
                          <a:tailEnd/>
                        </a:ln>
                      </wps:spPr>
                      <wps:txbx>
                        <w:txbxContent>
                          <w:p w14:paraId="45A1B3ED" w14:textId="174FAB3C" w:rsidR="002E7B18" w:rsidRPr="002E7B18" w:rsidRDefault="002E7B18" w:rsidP="002A4EE1">
                            <w:pPr>
                              <w:numPr>
                                <w:ilvl w:val="1"/>
                                <w:numId w:val="0"/>
                              </w:numPr>
                              <w:spacing w:before="120" w:line="240" w:lineRule="auto"/>
                              <w:outlineLvl w:val="2"/>
                              <w:rPr>
                                <w:rFonts w:eastAsia="Times New Roman" w:cs="Arial"/>
                                <w:b/>
                                <w:bCs/>
                                <w:color w:val="222222"/>
                                <w:sz w:val="22"/>
                                <w:szCs w:val="22"/>
                                <w:shd w:val="clear" w:color="auto" w:fill="FFFFFF"/>
                              </w:rPr>
                            </w:pPr>
                            <w:r w:rsidRPr="002E7B18">
                              <w:rPr>
                                <w:rFonts w:eastAsia="Times New Roman" w:cs="Arial"/>
                                <w:b/>
                                <w:bCs/>
                                <w:color w:val="222222"/>
                                <w:sz w:val="22"/>
                                <w:szCs w:val="22"/>
                                <w:shd w:val="clear" w:color="auto" w:fill="FFFFFF"/>
                              </w:rPr>
                              <w:t xml:space="preserve">Energy </w:t>
                            </w:r>
                            <w:r>
                              <w:rPr>
                                <w:rFonts w:eastAsia="Times New Roman" w:cs="Arial"/>
                                <w:b/>
                                <w:bCs/>
                                <w:color w:val="222222"/>
                                <w:sz w:val="22"/>
                                <w:szCs w:val="22"/>
                                <w:shd w:val="clear" w:color="auto" w:fill="FFFFFF"/>
                              </w:rPr>
                              <w:t>a</w:t>
                            </w:r>
                            <w:r w:rsidRPr="002E7B18">
                              <w:rPr>
                                <w:rFonts w:eastAsia="Times New Roman" w:cs="Arial"/>
                                <w:b/>
                                <w:bCs/>
                                <w:color w:val="222222"/>
                                <w:sz w:val="22"/>
                                <w:szCs w:val="22"/>
                                <w:shd w:val="clear" w:color="auto" w:fill="FFFFFF"/>
                              </w:rPr>
                              <w:t xml:space="preserve">nd Water Savings </w:t>
                            </w:r>
                            <w:r>
                              <w:rPr>
                                <w:rFonts w:eastAsia="Times New Roman" w:cs="Arial"/>
                                <w:b/>
                                <w:bCs/>
                                <w:color w:val="222222"/>
                                <w:sz w:val="22"/>
                                <w:szCs w:val="22"/>
                                <w:shd w:val="clear" w:color="auto" w:fill="FFFFFF"/>
                              </w:rPr>
                              <w:t>Result from t</w:t>
                            </w:r>
                            <w:r w:rsidRPr="002E7B18">
                              <w:rPr>
                                <w:rFonts w:eastAsia="Times New Roman" w:cs="Arial"/>
                                <w:b/>
                                <w:bCs/>
                                <w:color w:val="222222"/>
                                <w:sz w:val="22"/>
                                <w:szCs w:val="22"/>
                                <w:shd w:val="clear" w:color="auto" w:fill="FFFFFF"/>
                              </w:rPr>
                              <w:t xml:space="preserve">he Use </w:t>
                            </w:r>
                            <w:r>
                              <w:rPr>
                                <w:rFonts w:eastAsia="Times New Roman" w:cs="Arial"/>
                                <w:b/>
                                <w:bCs/>
                                <w:color w:val="222222"/>
                                <w:sz w:val="22"/>
                                <w:szCs w:val="22"/>
                                <w:shd w:val="clear" w:color="auto" w:fill="FFFFFF"/>
                              </w:rPr>
                              <w:t>o</w:t>
                            </w:r>
                            <w:r w:rsidRPr="002E7B18">
                              <w:rPr>
                                <w:rFonts w:eastAsia="Times New Roman" w:cs="Arial"/>
                                <w:b/>
                                <w:bCs/>
                                <w:color w:val="222222"/>
                                <w:sz w:val="22"/>
                                <w:szCs w:val="22"/>
                                <w:shd w:val="clear" w:color="auto" w:fill="FFFFFF"/>
                              </w:rPr>
                              <w:t>f Ultrapure Water</w:t>
                            </w:r>
                          </w:p>
                          <w:p w14:paraId="619B0653" w14:textId="77777777" w:rsidR="009A4180" w:rsidRPr="009A4180" w:rsidRDefault="009A4180" w:rsidP="009A4180">
                            <w:pPr>
                              <w:rPr>
                                <w:rFonts w:eastAsia="Times New Roman" w:cs="Arial"/>
                                <w:color w:val="222222"/>
                                <w:sz w:val="22"/>
                                <w:szCs w:val="22"/>
                                <w:shd w:val="clear" w:color="auto" w:fill="FFFFFF"/>
                              </w:rPr>
                            </w:pPr>
                            <w:bookmarkStart w:id="0" w:name="_Hlk370089"/>
                            <w:r w:rsidRPr="009A4180">
                              <w:rPr>
                                <w:rFonts w:eastAsia="Times New Roman" w:cs="Arial"/>
                                <w:color w:val="222222"/>
                                <w:sz w:val="22"/>
                                <w:szCs w:val="22"/>
                                <w:shd w:val="clear" w:color="auto" w:fill="FFFFFF"/>
                              </w:rPr>
                              <w:t xml:space="preserve">Millions of gallons of ultrapure water are used in modem semiconductor manufacturing plants during various stages of device fabrication. Ultra-purification of water requires using a lot of energy and a wide variety of chemicals. Consequently, the production of this amount of water and the disposal of an equally large volume of wastewater—which may contain hazardous contaminants—create a range of environmental, economic, and sustainability challenges.  </w:t>
                            </w:r>
                          </w:p>
                          <w:p w14:paraId="134E94C4" w14:textId="77777777" w:rsidR="009A4180" w:rsidRPr="009A4180" w:rsidRDefault="009A4180" w:rsidP="009A4180">
                            <w:pPr>
                              <w:rPr>
                                <w:rFonts w:eastAsia="Times New Roman" w:cs="Arial"/>
                                <w:color w:val="222222"/>
                                <w:sz w:val="22"/>
                                <w:szCs w:val="22"/>
                                <w:shd w:val="clear" w:color="auto" w:fill="FFFFFF"/>
                              </w:rPr>
                            </w:pPr>
                            <w:r w:rsidRPr="009A4180">
                              <w:rPr>
                                <w:rFonts w:eastAsia="Times New Roman" w:cs="Arial"/>
                                <w:color w:val="222222"/>
                                <w:sz w:val="22"/>
                                <w:szCs w:val="22"/>
                                <w:shd w:val="clear" w:color="auto" w:fill="FFFFFF"/>
                              </w:rPr>
                              <w:t xml:space="preserve">The EBSM Center has developed technologies for both the </w:t>
                            </w:r>
                            <w:r w:rsidRPr="009A4180">
                              <w:rPr>
                                <w:rFonts w:eastAsia="Times New Roman" w:cs="Arial"/>
                                <w:i/>
                                <w:color w:val="222222"/>
                                <w:sz w:val="22"/>
                                <w:szCs w:val="22"/>
                                <w:shd w:val="clear" w:color="auto" w:fill="FFFFFF"/>
                              </w:rPr>
                              <w:t>reduction</w:t>
                            </w:r>
                            <w:r w:rsidRPr="009A4180">
                              <w:rPr>
                                <w:rFonts w:eastAsia="Times New Roman" w:cs="Arial"/>
                                <w:color w:val="222222"/>
                                <w:sz w:val="22"/>
                                <w:szCs w:val="22"/>
                                <w:shd w:val="clear" w:color="auto" w:fill="FFFFFF"/>
                              </w:rPr>
                              <w:t xml:space="preserve"> of water usage and the safe </w:t>
                            </w:r>
                            <w:r w:rsidRPr="009A4180">
                              <w:rPr>
                                <w:rFonts w:eastAsia="Times New Roman" w:cs="Arial"/>
                                <w:i/>
                                <w:color w:val="222222"/>
                                <w:sz w:val="22"/>
                                <w:szCs w:val="22"/>
                                <w:shd w:val="clear" w:color="auto" w:fill="FFFFFF"/>
                              </w:rPr>
                              <w:t>treatment</w:t>
                            </w:r>
                            <w:r w:rsidRPr="009A4180">
                              <w:rPr>
                                <w:rFonts w:eastAsia="Times New Roman" w:cs="Arial"/>
                                <w:color w:val="222222"/>
                                <w:sz w:val="22"/>
                                <w:szCs w:val="22"/>
                                <w:shd w:val="clear" w:color="auto" w:fill="FFFFFF"/>
                              </w:rPr>
                              <w:t xml:space="preserve"> of the resulting wastewater. These technologies resulted from coordinated collaboration among investigators from the ERC’s partner universities. For example, a novel sensor (the Electro-Chemical Residue Sensor) and its associated metrology software were developed for real-time and on-line measurement of residual contaminants in the </w:t>
                            </w:r>
                            <w:proofErr w:type="spellStart"/>
                            <w:r w:rsidRPr="009A4180">
                              <w:rPr>
                                <w:rFonts w:eastAsia="Times New Roman" w:cs="Arial"/>
                                <w:color w:val="222222"/>
                                <w:sz w:val="22"/>
                                <w:szCs w:val="22"/>
                                <w:shd w:val="clear" w:color="auto" w:fill="FFFFFF"/>
                              </w:rPr>
                              <w:t>nano</w:t>
                            </w:r>
                            <w:proofErr w:type="spellEnd"/>
                            <w:r w:rsidRPr="009A4180">
                              <w:rPr>
                                <w:rFonts w:eastAsia="Times New Roman" w:cs="Arial"/>
                                <w:color w:val="222222"/>
                                <w:sz w:val="22"/>
                                <w:szCs w:val="22"/>
                                <w:shd w:val="clear" w:color="auto" w:fill="FFFFFF"/>
                              </w:rPr>
                              <w:t xml:space="preserve">-features of the patterned wafers. This breakthrough has a significant impact on the surface cleaning process, which is one of the largest uses of ultra-pure water. This technology, together with a process simulator and control, has reduced the water usage in some cleaning tools by over 70%.  </w:t>
                            </w:r>
                          </w:p>
                          <w:p w14:paraId="48ADEB49" w14:textId="77777777" w:rsidR="009A4180" w:rsidRPr="009A4180" w:rsidRDefault="009A4180" w:rsidP="009A4180">
                            <w:pPr>
                              <w:rPr>
                                <w:rFonts w:eastAsia="Times New Roman" w:cs="Arial"/>
                                <w:color w:val="222222"/>
                                <w:sz w:val="22"/>
                                <w:szCs w:val="22"/>
                                <w:shd w:val="clear" w:color="auto" w:fill="FFFFFF"/>
                              </w:rPr>
                            </w:pPr>
                            <w:r w:rsidRPr="009A4180">
                              <w:rPr>
                                <w:rFonts w:eastAsia="Times New Roman" w:cs="Arial"/>
                                <w:color w:val="222222"/>
                                <w:sz w:val="22"/>
                                <w:szCs w:val="22"/>
                                <w:shd w:val="clear" w:color="auto" w:fill="FFFFFF"/>
                              </w:rPr>
                              <w:t>Another group of integrated projects at the EBSM ERC resulted in the development of technologies for recovery and reuse of the water in semiconductor manufacturing plants. The technology uses a combination of on-line monitoring and process simulation for control of the recycle loop to avoid the contamination accumulation and surge issues that had previously been major obstacles in water recovery and reuse.</w:t>
                            </w:r>
                            <w:bookmarkEnd w:id="0"/>
                          </w:p>
                          <w:p w14:paraId="02CD8CB2" w14:textId="77777777" w:rsidR="002A4EE1" w:rsidRDefault="002A4EE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61861FE" id="_x0000_t202" coordsize="21600,21600" o:spt="202" path="m,l,21600r21600,l21600,xe">
                <v:stroke joinstyle="miter"/>
                <v:path gradientshapeok="t" o:connecttype="rect"/>
              </v:shapetype>
              <v:shape id="Text Box 2" o:spid="_x0000_s1026" type="#_x0000_t202" style="position:absolute;margin-left:203pt;margin-top:-115.85pt;width:278pt;height:5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">
                <v:textbox>
                  <w:txbxContent>
                    <w:p w14:paraId="45A1B3ED" w14:textId="174FAB3C" w:rsidR="002E7B18" w:rsidRPr="002E7B18" w:rsidRDefault="002E7B18" w:rsidP="002A4EE1">
                      <w:pPr>
                        <w:numPr>
                          <w:ilvl w:val="1"/>
                          <w:numId w:val="0"/>
                        </w:numPr>
                        <w:spacing w:before="120" w:line="240" w:lineRule="auto"/>
                        <w:outlineLvl w:val="2"/>
                        <w:rPr>
                          <w:rFonts w:eastAsia="Times New Roman" w:cs="Arial"/>
                          <w:b/>
                          <w:bCs/>
                          <w:color w:val="222222"/>
                          <w:sz w:val="22"/>
                          <w:szCs w:val="22"/>
                          <w:shd w:val="clear" w:color="auto" w:fill="FFFFFF"/>
                        </w:rPr>
                      </w:pPr>
                      <w:r w:rsidRPr="002E7B18">
                        <w:rPr>
                          <w:rFonts w:eastAsia="Times New Roman" w:cs="Arial"/>
                          <w:b/>
                          <w:bCs/>
                          <w:color w:val="222222"/>
                          <w:sz w:val="22"/>
                          <w:szCs w:val="22"/>
                          <w:shd w:val="clear" w:color="auto" w:fill="FFFFFF"/>
                        </w:rPr>
                        <w:t xml:space="preserve">Energy </w:t>
                      </w:r>
                      <w:r>
                        <w:rPr>
                          <w:rFonts w:eastAsia="Times New Roman" w:cs="Arial"/>
                          <w:b/>
                          <w:bCs/>
                          <w:color w:val="222222"/>
                          <w:sz w:val="22"/>
                          <w:szCs w:val="22"/>
                          <w:shd w:val="clear" w:color="auto" w:fill="FFFFFF"/>
                        </w:rPr>
                        <w:t>a</w:t>
                      </w:r>
                      <w:r w:rsidRPr="002E7B18">
                        <w:rPr>
                          <w:rFonts w:eastAsia="Times New Roman" w:cs="Arial"/>
                          <w:b/>
                          <w:bCs/>
                          <w:color w:val="222222"/>
                          <w:sz w:val="22"/>
                          <w:szCs w:val="22"/>
                          <w:shd w:val="clear" w:color="auto" w:fill="FFFFFF"/>
                        </w:rPr>
                        <w:t xml:space="preserve">nd Water Savings </w:t>
                      </w:r>
                      <w:r>
                        <w:rPr>
                          <w:rFonts w:eastAsia="Times New Roman" w:cs="Arial"/>
                          <w:b/>
                          <w:bCs/>
                          <w:color w:val="222222"/>
                          <w:sz w:val="22"/>
                          <w:szCs w:val="22"/>
                          <w:shd w:val="clear" w:color="auto" w:fill="FFFFFF"/>
                        </w:rPr>
                        <w:t>Result from t</w:t>
                      </w:r>
                      <w:r w:rsidRPr="002E7B18">
                        <w:rPr>
                          <w:rFonts w:eastAsia="Times New Roman" w:cs="Arial"/>
                          <w:b/>
                          <w:bCs/>
                          <w:color w:val="222222"/>
                          <w:sz w:val="22"/>
                          <w:szCs w:val="22"/>
                          <w:shd w:val="clear" w:color="auto" w:fill="FFFFFF"/>
                        </w:rPr>
                        <w:t xml:space="preserve">he Use </w:t>
                      </w:r>
                      <w:r>
                        <w:rPr>
                          <w:rFonts w:eastAsia="Times New Roman" w:cs="Arial"/>
                          <w:b/>
                          <w:bCs/>
                          <w:color w:val="222222"/>
                          <w:sz w:val="22"/>
                          <w:szCs w:val="22"/>
                          <w:shd w:val="clear" w:color="auto" w:fill="FFFFFF"/>
                        </w:rPr>
                        <w:t>o</w:t>
                      </w:r>
                      <w:r w:rsidRPr="002E7B18">
                        <w:rPr>
                          <w:rFonts w:eastAsia="Times New Roman" w:cs="Arial"/>
                          <w:b/>
                          <w:bCs/>
                          <w:color w:val="222222"/>
                          <w:sz w:val="22"/>
                          <w:szCs w:val="22"/>
                          <w:shd w:val="clear" w:color="auto" w:fill="FFFFFF"/>
                        </w:rPr>
                        <w:t>f Ultrapure Water</w:t>
                      </w:r>
                    </w:p>
                    <w:p w14:paraId="619B0653" w14:textId="77777777" w:rsidR="009A4180" w:rsidRPr="009A4180" w:rsidRDefault="009A4180" w:rsidP="009A4180">
                      <w:pPr>
                        <w:rPr>
                          <w:rFonts w:eastAsia="Times New Roman" w:cs="Arial"/>
                          <w:color w:val="222222"/>
                          <w:sz w:val="22"/>
                          <w:szCs w:val="22"/>
                          <w:shd w:val="clear" w:color="auto" w:fill="FFFFFF"/>
                        </w:rPr>
                      </w:pPr>
                      <w:bookmarkStart w:id="1" w:name="_Hlk370089"/>
                      <w:r w:rsidRPr="009A4180">
                        <w:rPr>
                          <w:rFonts w:eastAsia="Times New Roman" w:cs="Arial"/>
                          <w:color w:val="222222"/>
                          <w:sz w:val="22"/>
                          <w:szCs w:val="22"/>
                          <w:shd w:val="clear" w:color="auto" w:fill="FFFFFF"/>
                        </w:rPr>
                        <w:t xml:space="preserve">Millions of gallons of ultrapure water are used in modem semiconductor manufacturing plants during various stages of device fabrication. Ultra-purification of water requires using a lot of energy and a wide variety of chemicals. Consequently, the production of this amount of water and the disposal of an equally large volume of wastewater—which may contain hazardous contaminants—create a range of environmental, economic, and sustainability challenges.  </w:t>
                      </w:r>
                    </w:p>
                    <w:p w14:paraId="134E94C4" w14:textId="77777777" w:rsidR="009A4180" w:rsidRPr="009A4180" w:rsidRDefault="009A4180" w:rsidP="009A4180">
                      <w:pPr>
                        <w:rPr>
                          <w:rFonts w:eastAsia="Times New Roman" w:cs="Arial"/>
                          <w:color w:val="222222"/>
                          <w:sz w:val="22"/>
                          <w:szCs w:val="22"/>
                          <w:shd w:val="clear" w:color="auto" w:fill="FFFFFF"/>
                        </w:rPr>
                      </w:pPr>
                      <w:r w:rsidRPr="009A4180">
                        <w:rPr>
                          <w:rFonts w:eastAsia="Times New Roman" w:cs="Arial"/>
                          <w:color w:val="222222"/>
                          <w:sz w:val="22"/>
                          <w:szCs w:val="22"/>
                          <w:shd w:val="clear" w:color="auto" w:fill="FFFFFF"/>
                        </w:rPr>
                        <w:t xml:space="preserve">The EBSM Center has developed technologies for both the </w:t>
                      </w:r>
                      <w:r w:rsidRPr="009A4180">
                        <w:rPr>
                          <w:rFonts w:eastAsia="Times New Roman" w:cs="Arial"/>
                          <w:i/>
                          <w:color w:val="222222"/>
                          <w:sz w:val="22"/>
                          <w:szCs w:val="22"/>
                          <w:shd w:val="clear" w:color="auto" w:fill="FFFFFF"/>
                        </w:rPr>
                        <w:t>reduction</w:t>
                      </w:r>
                      <w:r w:rsidRPr="009A4180">
                        <w:rPr>
                          <w:rFonts w:eastAsia="Times New Roman" w:cs="Arial"/>
                          <w:color w:val="222222"/>
                          <w:sz w:val="22"/>
                          <w:szCs w:val="22"/>
                          <w:shd w:val="clear" w:color="auto" w:fill="FFFFFF"/>
                        </w:rPr>
                        <w:t xml:space="preserve"> of water usage and the safe </w:t>
                      </w:r>
                      <w:r w:rsidRPr="009A4180">
                        <w:rPr>
                          <w:rFonts w:eastAsia="Times New Roman" w:cs="Arial"/>
                          <w:i/>
                          <w:color w:val="222222"/>
                          <w:sz w:val="22"/>
                          <w:szCs w:val="22"/>
                          <w:shd w:val="clear" w:color="auto" w:fill="FFFFFF"/>
                        </w:rPr>
                        <w:t>treatment</w:t>
                      </w:r>
                      <w:r w:rsidRPr="009A4180">
                        <w:rPr>
                          <w:rFonts w:eastAsia="Times New Roman" w:cs="Arial"/>
                          <w:color w:val="222222"/>
                          <w:sz w:val="22"/>
                          <w:szCs w:val="22"/>
                          <w:shd w:val="clear" w:color="auto" w:fill="FFFFFF"/>
                        </w:rPr>
                        <w:t xml:space="preserve"> of the resulting wastewater. These technologies resulted from coordinated collaboration among investigators from the ERC’s partner universities. For example, a novel sensor (the Electro-Chemical Residue Sensor) and its associated metrology software were developed for real-time and on-line measurement of residual contaminants in the </w:t>
                      </w:r>
                      <w:proofErr w:type="spellStart"/>
                      <w:r w:rsidRPr="009A4180">
                        <w:rPr>
                          <w:rFonts w:eastAsia="Times New Roman" w:cs="Arial"/>
                          <w:color w:val="222222"/>
                          <w:sz w:val="22"/>
                          <w:szCs w:val="22"/>
                          <w:shd w:val="clear" w:color="auto" w:fill="FFFFFF"/>
                        </w:rPr>
                        <w:t>nano</w:t>
                      </w:r>
                      <w:proofErr w:type="spellEnd"/>
                      <w:r w:rsidRPr="009A4180">
                        <w:rPr>
                          <w:rFonts w:eastAsia="Times New Roman" w:cs="Arial"/>
                          <w:color w:val="222222"/>
                          <w:sz w:val="22"/>
                          <w:szCs w:val="22"/>
                          <w:shd w:val="clear" w:color="auto" w:fill="FFFFFF"/>
                        </w:rPr>
                        <w:t xml:space="preserve">-features of the patterned wafers. This breakthrough has a significant impact on the surface cleaning process, which is one of the largest uses of ultra-pure water. This technology, together with a process simulator and control, has reduced the water usage in some cleaning tools by over 70%.  </w:t>
                      </w:r>
                    </w:p>
                    <w:p w14:paraId="48ADEB49" w14:textId="77777777" w:rsidR="009A4180" w:rsidRPr="009A4180" w:rsidRDefault="009A4180" w:rsidP="009A4180">
                      <w:pPr>
                        <w:rPr>
                          <w:rFonts w:eastAsia="Times New Roman" w:cs="Arial"/>
                          <w:color w:val="222222"/>
                          <w:sz w:val="22"/>
                          <w:szCs w:val="22"/>
                          <w:shd w:val="clear" w:color="auto" w:fill="FFFFFF"/>
                        </w:rPr>
                      </w:pPr>
                      <w:r w:rsidRPr="009A4180">
                        <w:rPr>
                          <w:rFonts w:eastAsia="Times New Roman" w:cs="Arial"/>
                          <w:color w:val="222222"/>
                          <w:sz w:val="22"/>
                          <w:szCs w:val="22"/>
                          <w:shd w:val="clear" w:color="auto" w:fill="FFFFFF"/>
                        </w:rPr>
                        <w:t>Another group of integrated projects at the EBSM ERC resulted in the development of technologies for recovery and reuse of the water in semiconductor manufacturing plants. The technology uses a combination of on-line monitoring and process simulation for control of the recycle loop to avoid the contamination accumulation and surge issues that had previously been major obstacles in water recovery and reuse.</w:t>
                      </w:r>
                      <w:bookmarkEnd w:id="1"/>
                    </w:p>
                    <w:p w14:paraId="02CD8CB2" w14:textId="77777777" w:rsidR="002A4EE1" w:rsidRDefault="002A4EE1"/>
                  </w:txbxContent>
                </v:textbox>
                <w10:wrap type="square" anchorx="margin"/>
              </v:shape>
            </w:pict>
          </mc:Fallback>
        </mc:AlternateContent>
      </w:r>
      <w:r w:rsidR="00AB4F73">
        <w:rPr>
          <w:rFonts w:eastAsia="Times New Roman" w:cs="Times New Roman"/>
          <w:color w:val="000000" w:themeColor="text1"/>
        </w:rPr>
        <w:t>The new ERC began operation in 1996 with $1.0M from NSF and an additional</w:t>
      </w:r>
      <w:r w:rsidR="00A75F23">
        <w:rPr>
          <w:rFonts w:eastAsia="Times New Roman" w:cs="Times New Roman"/>
          <w:color w:val="000000" w:themeColor="text1"/>
        </w:rPr>
        <w:t xml:space="preserve"> </w:t>
      </w:r>
      <w:r w:rsidR="00AB4F73">
        <w:rPr>
          <w:rFonts w:eastAsia="Times New Roman" w:cs="Times New Roman"/>
          <w:color w:val="000000" w:themeColor="text1"/>
        </w:rPr>
        <w:t>$1.0M provided directly to the University of Arizona by the SRC. Post</w:t>
      </w:r>
      <w:r w:rsidR="00A75F23">
        <w:rPr>
          <w:rFonts w:eastAsia="Times New Roman" w:cs="Times New Roman"/>
          <w:color w:val="000000" w:themeColor="text1"/>
        </w:rPr>
        <w:t>-</w:t>
      </w:r>
      <w:r w:rsidR="00AB4F73">
        <w:rPr>
          <w:rFonts w:eastAsia="Times New Roman" w:cs="Times New Roman"/>
          <w:color w:val="000000" w:themeColor="text1"/>
        </w:rPr>
        <w:t>award oversight was carried out by a cross-sector team: John Hurt, an NSF ERC PD with a materials background</w:t>
      </w:r>
      <w:r w:rsidR="00A75F23">
        <w:rPr>
          <w:rFonts w:eastAsia="Times New Roman" w:cs="Times New Roman"/>
          <w:color w:val="000000" w:themeColor="text1"/>
        </w:rPr>
        <w:t>;</w:t>
      </w:r>
      <w:r w:rsidR="00AB4F73">
        <w:rPr>
          <w:rFonts w:eastAsia="Times New Roman" w:cs="Times New Roman"/>
          <w:color w:val="000000" w:themeColor="text1"/>
        </w:rPr>
        <w:t xml:space="preserve"> and Dan J.</w:t>
      </w:r>
      <w:r w:rsidR="006B3BFA">
        <w:rPr>
          <w:rFonts w:eastAsia="Times New Roman" w:cs="Times New Roman"/>
          <w:color w:val="000000" w:themeColor="text1"/>
        </w:rPr>
        <w:t xml:space="preserve"> </w:t>
      </w:r>
      <w:r w:rsidR="00AB4F73">
        <w:rPr>
          <w:rFonts w:eastAsia="Times New Roman" w:cs="Times New Roman"/>
          <w:color w:val="000000" w:themeColor="text1"/>
        </w:rPr>
        <w:t>C. Herr</w:t>
      </w:r>
      <w:r w:rsidR="00A75F23">
        <w:rPr>
          <w:rFonts w:eastAsia="Times New Roman" w:cs="Times New Roman"/>
          <w:color w:val="000000" w:themeColor="text1"/>
        </w:rPr>
        <w:t>, who</w:t>
      </w:r>
      <w:r w:rsidR="00AB4F73">
        <w:rPr>
          <w:rFonts w:eastAsia="Times New Roman" w:cs="Times New Roman"/>
          <w:color w:val="000000" w:themeColor="text1"/>
        </w:rPr>
        <w:t xml:space="preserve"> was responsible for the SRC</w:t>
      </w:r>
      <w:r w:rsidR="00A75F23">
        <w:rPr>
          <w:rFonts w:eastAsia="Times New Roman" w:cs="Times New Roman"/>
          <w:color w:val="000000" w:themeColor="text1"/>
        </w:rPr>
        <w:t>’s</w:t>
      </w:r>
      <w:r w:rsidR="00AB4F73">
        <w:rPr>
          <w:rFonts w:eastAsia="Times New Roman" w:cs="Times New Roman"/>
          <w:color w:val="000000" w:themeColor="text1"/>
        </w:rPr>
        <w:t xml:space="preserve"> Section on Environment, Safety, and Health Sciences. This team carried out joint post</w:t>
      </w:r>
      <w:r w:rsidR="00A75F23">
        <w:rPr>
          <w:rFonts w:eastAsia="Times New Roman" w:cs="Times New Roman"/>
          <w:color w:val="000000" w:themeColor="text1"/>
        </w:rPr>
        <w:t>-</w:t>
      </w:r>
      <w:r w:rsidR="00AB4F73">
        <w:rPr>
          <w:rFonts w:eastAsia="Times New Roman" w:cs="Times New Roman"/>
          <w:color w:val="000000" w:themeColor="text1"/>
        </w:rPr>
        <w:t>award oversight in the ERC mode, with reviewers coming from NSF and SRC sources. In addition, the SRC carried out its project</w:t>
      </w:r>
      <w:r w:rsidR="00A75F23">
        <w:rPr>
          <w:rFonts w:eastAsia="Times New Roman" w:cs="Times New Roman"/>
          <w:color w:val="000000" w:themeColor="text1"/>
        </w:rPr>
        <w:t>-</w:t>
      </w:r>
      <w:r w:rsidR="00AB4F73">
        <w:rPr>
          <w:rFonts w:eastAsia="Times New Roman" w:cs="Times New Roman"/>
          <w:color w:val="000000" w:themeColor="text1"/>
        </w:rPr>
        <w:t xml:space="preserve">level technical oversight in its traditional mode. </w:t>
      </w:r>
    </w:p>
    <w:p w14:paraId="242A0BF3" w14:textId="0B994397" w:rsidR="00E82291" w:rsidRDefault="00AB4F73" w:rsidP="00E82291">
      <w:pPr>
        <w:numPr>
          <w:ilvl w:val="1"/>
          <w:numId w:val="0"/>
        </w:numPr>
        <w:spacing w:after="200" w:line="240" w:lineRule="auto"/>
        <w:outlineLvl w:val="2"/>
        <w:rPr>
          <w:rFonts w:eastAsia="Times New Roman" w:cs="Times New Roman"/>
          <w:color w:val="000000" w:themeColor="text1"/>
        </w:rPr>
      </w:pPr>
      <w:r w:rsidRPr="00137A00">
        <w:rPr>
          <w:rFonts w:eastAsia="Times New Roman" w:cs="Times New Roman"/>
          <w:color w:val="000000" w:themeColor="text1"/>
        </w:rPr>
        <w:lastRenderedPageBreak/>
        <w:t xml:space="preserve">The vision of the NSF/SRC </w:t>
      </w:r>
      <w:r w:rsidR="002C0924">
        <w:rPr>
          <w:rFonts w:eastAsia="Times New Roman" w:cs="Times New Roman"/>
          <w:color w:val="000000" w:themeColor="text1"/>
        </w:rPr>
        <w:t>EBSM</w:t>
      </w:r>
      <w:r w:rsidRPr="00137A00">
        <w:rPr>
          <w:rFonts w:eastAsia="Times New Roman" w:cs="Times New Roman"/>
          <w:color w:val="000000" w:themeColor="text1"/>
        </w:rPr>
        <w:t xml:space="preserve"> was: </w:t>
      </w:r>
      <w:r w:rsidR="006B3BFA">
        <w:rPr>
          <w:rFonts w:eastAsia="Times New Roman" w:cs="Times New Roman"/>
          <w:color w:val="000000" w:themeColor="text1"/>
        </w:rPr>
        <w:t>“</w:t>
      </w:r>
      <w:r w:rsidRPr="00137A00">
        <w:rPr>
          <w:rFonts w:eastAsia="Times New Roman" w:cs="Times New Roman"/>
          <w:color w:val="000000" w:themeColor="text1"/>
        </w:rPr>
        <w:t>To create and develop the science, technology, and educational methods that will lead to future semiconductor manufacturing facilities with minimal consumables (e.g.</w:t>
      </w:r>
      <w:r w:rsidR="003A15EF">
        <w:rPr>
          <w:rFonts w:eastAsia="Times New Roman" w:cs="Times New Roman"/>
          <w:color w:val="000000" w:themeColor="text1"/>
        </w:rPr>
        <w:t>,</w:t>
      </w:r>
      <w:r w:rsidRPr="00137A00">
        <w:rPr>
          <w:rFonts w:eastAsia="Times New Roman" w:cs="Times New Roman"/>
          <w:color w:val="000000" w:themeColor="text1"/>
        </w:rPr>
        <w:t xml:space="preserve"> wa</w:t>
      </w:r>
      <w:r w:rsidR="003A15EF">
        <w:rPr>
          <w:rFonts w:eastAsia="Times New Roman" w:cs="Times New Roman"/>
          <w:color w:val="000000" w:themeColor="text1"/>
        </w:rPr>
        <w:t>t</w:t>
      </w:r>
      <w:r w:rsidRPr="00137A00">
        <w:rPr>
          <w:rFonts w:eastAsia="Times New Roman" w:cs="Times New Roman"/>
          <w:color w:val="000000" w:themeColor="text1"/>
        </w:rPr>
        <w:t>er, energy, acids, solvents, gases) and minimum emission of environmentally harmful, unsafe, and unhealthy waste materials.</w:t>
      </w:r>
      <w:r w:rsidR="00E82291">
        <w:rPr>
          <w:rFonts w:eastAsia="Times New Roman" w:cs="Times New Roman"/>
          <w:color w:val="000000" w:themeColor="text1"/>
        </w:rPr>
        <w:t>”</w:t>
      </w:r>
      <w:r w:rsidRPr="00137A00">
        <w:rPr>
          <w:rFonts w:eastAsia="Times New Roman" w:cs="Times New Roman"/>
          <w:color w:val="000000" w:themeColor="text1"/>
        </w:rPr>
        <w:t xml:space="preserve"> Th</w:t>
      </w:r>
      <w:r w:rsidR="003A15EF">
        <w:rPr>
          <w:rFonts w:eastAsia="Times New Roman" w:cs="Times New Roman"/>
          <w:color w:val="000000" w:themeColor="text1"/>
        </w:rPr>
        <w:t>is</w:t>
      </w:r>
      <w:r w:rsidRPr="00137A00">
        <w:rPr>
          <w:rFonts w:eastAsia="Times New Roman" w:cs="Times New Roman"/>
          <w:color w:val="000000" w:themeColor="text1"/>
        </w:rPr>
        <w:t xml:space="preserve"> ERC established itself as the world leader </w:t>
      </w:r>
      <w:r w:rsidR="003A15EF">
        <w:rPr>
          <w:rFonts w:eastAsia="Times New Roman" w:cs="Times New Roman"/>
          <w:color w:val="000000" w:themeColor="text1"/>
        </w:rPr>
        <w:t xml:space="preserve">in </w:t>
      </w:r>
      <w:r w:rsidRPr="00137A00">
        <w:rPr>
          <w:rFonts w:eastAsia="Times New Roman" w:cs="Times New Roman"/>
          <w:color w:val="000000" w:themeColor="text1"/>
        </w:rPr>
        <w:t xml:space="preserve">addressing issues of environment, safety, and health (ESH) relating </w:t>
      </w:r>
      <w:r w:rsidR="003A15EF">
        <w:rPr>
          <w:rFonts w:eastAsia="Times New Roman" w:cs="Times New Roman"/>
          <w:color w:val="000000" w:themeColor="text1"/>
        </w:rPr>
        <w:t xml:space="preserve">to </w:t>
      </w:r>
      <w:r w:rsidRPr="00137A00">
        <w:rPr>
          <w:rFonts w:eastAsia="Times New Roman" w:cs="Times New Roman"/>
          <w:color w:val="000000" w:themeColor="text1"/>
        </w:rPr>
        <w:t xml:space="preserve">semiconductor manufacturing. The ERC and the SRC recognized that in the </w:t>
      </w:r>
      <w:r w:rsidR="003A15EF">
        <w:rPr>
          <w:rFonts w:eastAsia="Times New Roman" w:cs="Times New Roman"/>
          <w:color w:val="000000" w:themeColor="text1"/>
        </w:rPr>
        <w:t>21st</w:t>
      </w:r>
      <w:r w:rsidRPr="00137A00">
        <w:rPr>
          <w:rFonts w:eastAsia="Times New Roman" w:cs="Times New Roman"/>
          <w:color w:val="000000" w:themeColor="text1"/>
        </w:rPr>
        <w:t xml:space="preserve"> century, material resources and energy will become scarce and environmental controls will become strict</w:t>
      </w:r>
      <w:r w:rsidR="002C0924">
        <w:rPr>
          <w:rFonts w:eastAsia="Times New Roman" w:cs="Times New Roman"/>
          <w:color w:val="000000" w:themeColor="text1"/>
        </w:rPr>
        <w:t>er</w:t>
      </w:r>
      <w:r w:rsidR="003A15EF">
        <w:rPr>
          <w:rFonts w:eastAsia="Times New Roman" w:cs="Times New Roman"/>
          <w:color w:val="000000" w:themeColor="text1"/>
        </w:rPr>
        <w:t>;</w:t>
      </w:r>
      <w:r w:rsidRPr="00137A00">
        <w:rPr>
          <w:rFonts w:eastAsia="Times New Roman" w:cs="Times New Roman"/>
          <w:color w:val="000000" w:themeColor="text1"/>
        </w:rPr>
        <w:t xml:space="preserve"> </w:t>
      </w:r>
      <w:r w:rsidR="003A15EF">
        <w:rPr>
          <w:rFonts w:eastAsia="Times New Roman" w:cs="Times New Roman"/>
          <w:color w:val="000000" w:themeColor="text1"/>
        </w:rPr>
        <w:t>in response,</w:t>
      </w:r>
      <w:r w:rsidRPr="00137A00">
        <w:rPr>
          <w:rFonts w:eastAsia="Times New Roman" w:cs="Times New Roman"/>
          <w:color w:val="000000" w:themeColor="text1"/>
        </w:rPr>
        <w:t xml:space="preserve"> semiconductor manufacture must utilize </w:t>
      </w:r>
      <w:r w:rsidR="003A15EF">
        <w:rPr>
          <w:rFonts w:eastAsia="Times New Roman" w:cs="Times New Roman"/>
          <w:color w:val="000000" w:themeColor="text1"/>
        </w:rPr>
        <w:t xml:space="preserve">more </w:t>
      </w:r>
      <w:r w:rsidRPr="00137A00">
        <w:rPr>
          <w:rFonts w:eastAsia="Times New Roman" w:cs="Times New Roman"/>
          <w:color w:val="000000" w:themeColor="text1"/>
        </w:rPr>
        <w:t xml:space="preserve">benign </w:t>
      </w:r>
      <w:r w:rsidR="003A15EF">
        <w:rPr>
          <w:rFonts w:eastAsia="Times New Roman" w:cs="Times New Roman"/>
          <w:color w:val="000000" w:themeColor="text1"/>
        </w:rPr>
        <w:t xml:space="preserve">“green” </w:t>
      </w:r>
      <w:r w:rsidRPr="00137A00">
        <w:rPr>
          <w:rFonts w:eastAsia="Times New Roman" w:cs="Times New Roman"/>
          <w:color w:val="000000" w:themeColor="text1"/>
        </w:rPr>
        <w:t xml:space="preserve">techniques to remain operational. </w:t>
      </w:r>
      <w:r w:rsidR="00E82291">
        <w:rPr>
          <w:rFonts w:eastAsia="Times New Roman" w:cs="Times New Roman"/>
          <w:color w:val="000000" w:themeColor="text1"/>
        </w:rPr>
        <w:t>For example, o</w:t>
      </w:r>
      <w:r w:rsidR="00E82291">
        <w:rPr>
          <w:rFonts w:eastAsia="Times New Roman" w:cs="Times New Roman"/>
          <w:color w:val="000000" w:themeColor="text1"/>
        </w:rPr>
        <w:t xml:space="preserve">ne of the most significant contributions of the EBSM during its time as an NSF ERC was in the area of ultrapure water (see sidebar). </w:t>
      </w:r>
    </w:p>
    <w:p w14:paraId="18D905BA" w14:textId="4563AFA3" w:rsidR="002C0924" w:rsidRDefault="00AB4F73" w:rsidP="00AC6991">
      <w:pPr>
        <w:numPr>
          <w:ilvl w:val="1"/>
          <w:numId w:val="0"/>
        </w:numPr>
        <w:spacing w:line="240" w:lineRule="auto"/>
        <w:outlineLvl w:val="2"/>
        <w:rPr>
          <w:rFonts w:eastAsia="Times New Roman" w:cs="Times New Roman"/>
          <w:color w:val="000000" w:themeColor="text1"/>
        </w:rPr>
      </w:pPr>
      <w:r w:rsidRPr="00137A00">
        <w:rPr>
          <w:rFonts w:eastAsia="Times New Roman" w:cs="Times New Roman"/>
          <w:color w:val="000000" w:themeColor="text1"/>
        </w:rPr>
        <w:t>Since industry tends to focus upon short</w:t>
      </w:r>
      <w:r w:rsidR="003A15EF">
        <w:rPr>
          <w:rFonts w:eastAsia="Times New Roman" w:cs="Times New Roman"/>
          <w:color w:val="000000" w:themeColor="text1"/>
        </w:rPr>
        <w:t>-</w:t>
      </w:r>
      <w:r w:rsidRPr="00137A00">
        <w:rPr>
          <w:rFonts w:eastAsia="Times New Roman" w:cs="Times New Roman"/>
          <w:color w:val="000000" w:themeColor="text1"/>
        </w:rPr>
        <w:t>range solutions to pressing problems and leaves long</w:t>
      </w:r>
      <w:r w:rsidR="003A15EF">
        <w:rPr>
          <w:rFonts w:eastAsia="Times New Roman" w:cs="Times New Roman"/>
          <w:color w:val="000000" w:themeColor="text1"/>
        </w:rPr>
        <w:t>-</w:t>
      </w:r>
      <w:r w:rsidRPr="00137A00">
        <w:rPr>
          <w:rFonts w:eastAsia="Times New Roman" w:cs="Times New Roman"/>
          <w:color w:val="000000" w:themeColor="text1"/>
        </w:rPr>
        <w:t xml:space="preserve">term issues to academia, this ERC </w:t>
      </w:r>
      <w:r w:rsidR="003A15EF">
        <w:rPr>
          <w:rFonts w:eastAsia="Times New Roman" w:cs="Times New Roman"/>
          <w:color w:val="000000" w:themeColor="text1"/>
        </w:rPr>
        <w:t xml:space="preserve">was and </w:t>
      </w:r>
      <w:r w:rsidRPr="00137A00">
        <w:rPr>
          <w:rFonts w:eastAsia="Times New Roman" w:cs="Times New Roman"/>
          <w:color w:val="000000" w:themeColor="text1"/>
        </w:rPr>
        <w:t>is looked upon by industry as providing many long</w:t>
      </w:r>
      <w:r w:rsidR="003A15EF">
        <w:rPr>
          <w:rFonts w:eastAsia="Times New Roman" w:cs="Times New Roman"/>
          <w:color w:val="000000" w:themeColor="text1"/>
        </w:rPr>
        <w:t>-</w:t>
      </w:r>
      <w:r w:rsidRPr="00137A00">
        <w:rPr>
          <w:rFonts w:eastAsia="Times New Roman" w:cs="Times New Roman"/>
          <w:color w:val="000000" w:themeColor="text1"/>
        </w:rPr>
        <w:t>range ESH solutions. Th</w:t>
      </w:r>
      <w:r w:rsidR="003A15EF">
        <w:rPr>
          <w:rFonts w:eastAsia="Times New Roman" w:cs="Times New Roman"/>
          <w:color w:val="000000" w:themeColor="text1"/>
        </w:rPr>
        <w:t>at fact</w:t>
      </w:r>
      <w:r w:rsidRPr="00137A00">
        <w:rPr>
          <w:rFonts w:eastAsia="Times New Roman" w:cs="Times New Roman"/>
          <w:color w:val="000000" w:themeColor="text1"/>
        </w:rPr>
        <w:t xml:space="preserve"> is eviden</w:t>
      </w:r>
      <w:r w:rsidR="003A15EF">
        <w:rPr>
          <w:rFonts w:eastAsia="Times New Roman" w:cs="Times New Roman"/>
          <w:color w:val="000000" w:themeColor="text1"/>
        </w:rPr>
        <w:t>ced</w:t>
      </w:r>
      <w:r w:rsidRPr="00137A00">
        <w:rPr>
          <w:rFonts w:eastAsia="Times New Roman" w:cs="Times New Roman"/>
          <w:color w:val="000000" w:themeColor="text1"/>
        </w:rPr>
        <w:t xml:space="preserve"> by an average of 15 firms supporting the </w:t>
      </w:r>
      <w:r w:rsidR="002C0924">
        <w:rPr>
          <w:rFonts w:eastAsia="Times New Roman" w:cs="Times New Roman"/>
          <w:color w:val="000000" w:themeColor="text1"/>
        </w:rPr>
        <w:t>EBSM</w:t>
      </w:r>
      <w:r w:rsidRPr="00137A00">
        <w:rPr>
          <w:rFonts w:eastAsia="Times New Roman" w:cs="Times New Roman"/>
          <w:color w:val="000000" w:themeColor="text1"/>
        </w:rPr>
        <w:t xml:space="preserve"> annually throughout its life under joint support from NSF and the SRC</w:t>
      </w:r>
      <w:r w:rsidR="002C0924">
        <w:rPr>
          <w:rFonts w:eastAsia="Times New Roman" w:cs="Times New Roman"/>
          <w:color w:val="000000" w:themeColor="text1"/>
        </w:rPr>
        <w:t>, through 2005</w:t>
      </w:r>
      <w:r w:rsidRPr="00137A00">
        <w:rPr>
          <w:rFonts w:eastAsia="Times New Roman" w:cs="Times New Roman"/>
          <w:color w:val="000000" w:themeColor="text1"/>
        </w:rPr>
        <w:t xml:space="preserve">. </w:t>
      </w:r>
      <w:r w:rsidR="002C0924">
        <w:rPr>
          <w:rFonts w:eastAsia="Times New Roman" w:cs="Times New Roman"/>
          <w:color w:val="000000" w:themeColor="text1"/>
        </w:rPr>
        <w:t>At the time of writing, t</w:t>
      </w:r>
      <w:r w:rsidRPr="00137A00">
        <w:rPr>
          <w:rFonts w:eastAsia="Times New Roman" w:cs="Times New Roman"/>
          <w:color w:val="000000" w:themeColor="text1"/>
        </w:rPr>
        <w:t xml:space="preserve">he SRC and 21 individual firms support the ERC. </w:t>
      </w:r>
    </w:p>
    <w:p w14:paraId="758FC7CB" w14:textId="27F0B2AE" w:rsidR="00195934" w:rsidRDefault="00195934" w:rsidP="00137A00">
      <w:pPr>
        <w:numPr>
          <w:ilvl w:val="1"/>
          <w:numId w:val="0"/>
        </w:numPr>
        <w:spacing w:after="200" w:line="240" w:lineRule="auto"/>
        <w:outlineLvl w:val="2"/>
      </w:pPr>
      <w:bookmarkStart w:id="2" w:name="_GoBack"/>
      <w:bookmarkEnd w:id="2"/>
    </w:p>
    <w:sectPr w:rsidR="00195934" w:rsidSect="00D34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C267" w14:textId="77777777" w:rsidR="00186DD8" w:rsidRDefault="00186DD8" w:rsidP="00AB4F73">
      <w:pPr>
        <w:spacing w:after="0" w:line="240" w:lineRule="auto"/>
      </w:pPr>
      <w:r>
        <w:separator/>
      </w:r>
    </w:p>
  </w:endnote>
  <w:endnote w:type="continuationSeparator" w:id="0">
    <w:p w14:paraId="7081E199" w14:textId="77777777" w:rsidR="00186DD8" w:rsidRDefault="00186DD8" w:rsidP="00A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A4AD" w14:textId="77777777" w:rsidR="00186DD8" w:rsidRDefault="00186DD8" w:rsidP="00AB4F73">
      <w:pPr>
        <w:spacing w:after="0" w:line="240" w:lineRule="auto"/>
      </w:pPr>
      <w:r>
        <w:separator/>
      </w:r>
    </w:p>
  </w:footnote>
  <w:footnote w:type="continuationSeparator" w:id="0">
    <w:p w14:paraId="1028E294" w14:textId="77777777" w:rsidR="00186DD8" w:rsidRDefault="00186DD8" w:rsidP="00AB4F73">
      <w:pPr>
        <w:spacing w:after="0" w:line="240" w:lineRule="auto"/>
      </w:pPr>
      <w:r>
        <w:continuationSeparator/>
      </w:r>
    </w:p>
  </w:footnote>
  <w:footnote w:id="1">
    <w:p w14:paraId="03AEE049" w14:textId="77777777" w:rsidR="00AB4F73" w:rsidRPr="00911214" w:rsidRDefault="00AB4F73" w:rsidP="00AB4F73">
      <w:pPr>
        <w:pStyle w:val="FootnoteText"/>
      </w:pPr>
      <w:r>
        <w:rPr>
          <w:rStyle w:val="FootnoteReference"/>
        </w:rPr>
        <w:footnoteRef/>
      </w:r>
      <w:r>
        <w:t xml:space="preserve"> National Science Foundation and Semiconductor Research Corporation (1995). </w:t>
      </w:r>
      <w:r>
        <w:rPr>
          <w:i/>
        </w:rPr>
        <w:t xml:space="preserve">Partnership in Engineering Research Centers </w:t>
      </w:r>
      <w:r w:rsidRPr="00137A00">
        <w:t>(NSF 95-77).</w:t>
      </w:r>
      <w:r>
        <w:rPr>
          <w:i/>
        </w:rPr>
        <w:t xml:space="preserve"> </w:t>
      </w:r>
      <w:r>
        <w:t xml:space="preserve">p.1.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73"/>
    <w:rsid w:val="0001335C"/>
    <w:rsid w:val="00017337"/>
    <w:rsid w:val="00036204"/>
    <w:rsid w:val="000C457A"/>
    <w:rsid w:val="00137A00"/>
    <w:rsid w:val="00186DD8"/>
    <w:rsid w:val="00195934"/>
    <w:rsid w:val="001C00AB"/>
    <w:rsid w:val="001C486E"/>
    <w:rsid w:val="00214920"/>
    <w:rsid w:val="002A4EE1"/>
    <w:rsid w:val="002C002D"/>
    <w:rsid w:val="002C0895"/>
    <w:rsid w:val="002C0924"/>
    <w:rsid w:val="002D7427"/>
    <w:rsid w:val="002E7B18"/>
    <w:rsid w:val="002F1172"/>
    <w:rsid w:val="0031552D"/>
    <w:rsid w:val="003A15EF"/>
    <w:rsid w:val="004B00C3"/>
    <w:rsid w:val="00501F62"/>
    <w:rsid w:val="00532186"/>
    <w:rsid w:val="005A1884"/>
    <w:rsid w:val="006B3BFA"/>
    <w:rsid w:val="00740283"/>
    <w:rsid w:val="007A4B79"/>
    <w:rsid w:val="007C450A"/>
    <w:rsid w:val="00805454"/>
    <w:rsid w:val="008F074D"/>
    <w:rsid w:val="009A4180"/>
    <w:rsid w:val="009E736E"/>
    <w:rsid w:val="00A75F23"/>
    <w:rsid w:val="00AB38E9"/>
    <w:rsid w:val="00AB495F"/>
    <w:rsid w:val="00AB4F73"/>
    <w:rsid w:val="00AC6991"/>
    <w:rsid w:val="00B074A1"/>
    <w:rsid w:val="00B704AE"/>
    <w:rsid w:val="00BB2A00"/>
    <w:rsid w:val="00C42FFC"/>
    <w:rsid w:val="00D34E7A"/>
    <w:rsid w:val="00DA7321"/>
    <w:rsid w:val="00DD0A77"/>
    <w:rsid w:val="00E82291"/>
    <w:rsid w:val="00E97895"/>
    <w:rsid w:val="00F66936"/>
    <w:rsid w:val="00FC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A6AA"/>
  <w14:defaultImageDpi w14:val="32767"/>
  <w15:chartTrackingRefBased/>
  <w15:docId w15:val="{CE8D0387-F06B-AD41-B799-8591136F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F73"/>
    <w:pPr>
      <w:spacing w:after="120" w:line="259" w:lineRule="auto"/>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4F73"/>
    <w:pPr>
      <w:spacing w:after="0" w:line="240" w:lineRule="auto"/>
    </w:pPr>
    <w:rPr>
      <w:sz w:val="20"/>
      <w:szCs w:val="20"/>
    </w:rPr>
  </w:style>
  <w:style w:type="character" w:customStyle="1" w:styleId="FootnoteTextChar">
    <w:name w:val="Footnote Text Char"/>
    <w:basedOn w:val="DefaultParagraphFont"/>
    <w:link w:val="FootnoteText"/>
    <w:uiPriority w:val="99"/>
    <w:rsid w:val="00AB4F73"/>
    <w:rPr>
      <w:rFonts w:ascii="Cambria" w:hAnsi="Cambria"/>
      <w:sz w:val="20"/>
      <w:szCs w:val="20"/>
    </w:rPr>
  </w:style>
  <w:style w:type="character" w:styleId="FootnoteReference">
    <w:name w:val="footnote reference"/>
    <w:basedOn w:val="DefaultParagraphFont"/>
    <w:uiPriority w:val="99"/>
    <w:unhideWhenUsed/>
    <w:rsid w:val="00AB4F73"/>
    <w:rPr>
      <w:vertAlign w:val="superscript"/>
    </w:rPr>
  </w:style>
  <w:style w:type="paragraph" w:styleId="BalloonText">
    <w:name w:val="Balloon Text"/>
    <w:basedOn w:val="Normal"/>
    <w:link w:val="BalloonTextChar"/>
    <w:uiPriority w:val="99"/>
    <w:semiHidden/>
    <w:unhideWhenUsed/>
    <w:rsid w:val="009E73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73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17337"/>
    <w:rPr>
      <w:sz w:val="16"/>
      <w:szCs w:val="16"/>
    </w:rPr>
  </w:style>
  <w:style w:type="paragraph" w:styleId="CommentText">
    <w:name w:val="annotation text"/>
    <w:basedOn w:val="Normal"/>
    <w:link w:val="CommentTextChar"/>
    <w:uiPriority w:val="99"/>
    <w:semiHidden/>
    <w:unhideWhenUsed/>
    <w:rsid w:val="00017337"/>
    <w:pPr>
      <w:spacing w:line="240" w:lineRule="auto"/>
    </w:pPr>
    <w:rPr>
      <w:sz w:val="20"/>
      <w:szCs w:val="20"/>
    </w:rPr>
  </w:style>
  <w:style w:type="character" w:customStyle="1" w:styleId="CommentTextChar">
    <w:name w:val="Comment Text Char"/>
    <w:basedOn w:val="DefaultParagraphFont"/>
    <w:link w:val="CommentText"/>
    <w:uiPriority w:val="99"/>
    <w:semiHidden/>
    <w:rsid w:val="0001733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17337"/>
    <w:rPr>
      <w:b/>
      <w:bCs/>
    </w:rPr>
  </w:style>
  <w:style w:type="character" w:customStyle="1" w:styleId="CommentSubjectChar">
    <w:name w:val="Comment Subject Char"/>
    <w:basedOn w:val="CommentTextChar"/>
    <w:link w:val="CommentSubject"/>
    <w:uiPriority w:val="99"/>
    <w:semiHidden/>
    <w:rsid w:val="00017337"/>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Preston</dc:creator>
  <cp:keywords/>
  <dc:description/>
  <cp:lastModifiedBy>Court</cp:lastModifiedBy>
  <cp:revision>4</cp:revision>
  <dcterms:created xsi:type="dcterms:W3CDTF">2019-02-08T21:29:00Z</dcterms:created>
  <dcterms:modified xsi:type="dcterms:W3CDTF">2019-02-08T22:19:00Z</dcterms:modified>
</cp:coreProperties>
</file>